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E473" w14:textId="56049534" w:rsidR="000B2E99" w:rsidRPr="007F28E2" w:rsidRDefault="000B2E99" w:rsidP="000B2E99">
      <w:pPr>
        <w:pBdr>
          <w:top w:val="single" w:sz="4" w:space="10" w:color="0F4761" w:themeColor="accent1" w:themeShade="BF"/>
          <w:bottom w:val="single" w:sz="4" w:space="10" w:color="0F4761" w:themeColor="accent1" w:themeShade="BF"/>
        </w:pBdr>
        <w:spacing w:before="360" w:after="360" w:line="240" w:lineRule="auto"/>
        <w:ind w:left="864" w:right="864"/>
        <w:jc w:val="center"/>
        <w:rPr>
          <w:rFonts w:cs="Aptos"/>
          <w:b/>
          <w:bCs/>
          <w:color w:val="501549" w:themeColor="accent5" w:themeShade="80"/>
          <w:kern w:val="0"/>
          <w:sz w:val="32"/>
          <w:szCs w:val="32"/>
          <w:lang w:eastAsia="fr-BE"/>
        </w:rPr>
      </w:pPr>
      <w:bookmarkStart w:id="0" w:name="_Hlk200973533"/>
      <w:r w:rsidRPr="007F28E2">
        <w:rPr>
          <w:rFonts w:cs="Aptos"/>
          <w:b/>
          <w:bCs/>
          <w:color w:val="501549" w:themeColor="accent5" w:themeShade="80"/>
          <w:kern w:val="0"/>
          <w:sz w:val="32"/>
          <w:szCs w:val="32"/>
          <w:lang w:eastAsia="fr-BE"/>
        </w:rPr>
        <w:t xml:space="preserve">Réunion plénière ASAH-BXL </w:t>
      </w:r>
      <w:r>
        <w:rPr>
          <w:rFonts w:cs="Aptos"/>
          <w:b/>
          <w:bCs/>
          <w:color w:val="501549" w:themeColor="accent5" w:themeShade="80"/>
          <w:kern w:val="0"/>
          <w:sz w:val="32"/>
          <w:szCs w:val="32"/>
          <w:lang w:eastAsia="fr-BE"/>
        </w:rPr>
        <w:t>11</w:t>
      </w:r>
      <w:r w:rsidRPr="007F28E2">
        <w:rPr>
          <w:rFonts w:cs="Aptos"/>
          <w:b/>
          <w:bCs/>
          <w:color w:val="501549" w:themeColor="accent5" w:themeShade="80"/>
          <w:kern w:val="0"/>
          <w:sz w:val="32"/>
          <w:szCs w:val="32"/>
          <w:lang w:eastAsia="fr-BE"/>
        </w:rPr>
        <w:t xml:space="preserve"> </w:t>
      </w:r>
      <w:r>
        <w:rPr>
          <w:rFonts w:cs="Aptos"/>
          <w:b/>
          <w:bCs/>
          <w:color w:val="501549" w:themeColor="accent5" w:themeShade="80"/>
          <w:kern w:val="0"/>
          <w:sz w:val="32"/>
          <w:szCs w:val="32"/>
          <w:lang w:eastAsia="fr-BE"/>
        </w:rPr>
        <w:t>décembre</w:t>
      </w:r>
      <w:r w:rsidRPr="007F28E2">
        <w:rPr>
          <w:rFonts w:cs="Aptos"/>
          <w:b/>
          <w:bCs/>
          <w:color w:val="501549" w:themeColor="accent5" w:themeShade="80"/>
          <w:kern w:val="0"/>
          <w:sz w:val="32"/>
          <w:szCs w:val="32"/>
          <w:lang w:eastAsia="fr-BE"/>
        </w:rPr>
        <w:t xml:space="preserve"> 2025</w:t>
      </w:r>
    </w:p>
    <w:tbl>
      <w:tblPr>
        <w:tblW w:w="106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709"/>
        <w:gridCol w:w="2268"/>
        <w:gridCol w:w="2551"/>
        <w:gridCol w:w="679"/>
      </w:tblGrid>
      <w:tr w:rsidR="000B2E99" w:rsidRPr="007F28E2" w14:paraId="2928CF11" w14:textId="77777777" w:rsidTr="00E57C52">
        <w:trPr>
          <w:trHeight w:val="349"/>
        </w:trPr>
        <w:tc>
          <w:tcPr>
            <w:tcW w:w="1985" w:type="dxa"/>
            <w:tcBorders>
              <w:top w:val="single" w:sz="4" w:space="0" w:color="auto"/>
              <w:left w:val="single" w:sz="4" w:space="0" w:color="auto"/>
              <w:bottom w:val="single" w:sz="4" w:space="0" w:color="auto"/>
              <w:right w:val="single" w:sz="4" w:space="0" w:color="auto"/>
            </w:tcBorders>
            <w:hideMark/>
          </w:tcPr>
          <w:p w14:paraId="33361214" w14:textId="77777777" w:rsidR="000B2E99" w:rsidRPr="007F28E2" w:rsidRDefault="000B2E99" w:rsidP="00E57C52">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Service</w:t>
            </w:r>
          </w:p>
        </w:tc>
        <w:tc>
          <w:tcPr>
            <w:tcW w:w="2410" w:type="dxa"/>
            <w:tcBorders>
              <w:top w:val="single" w:sz="4" w:space="0" w:color="auto"/>
              <w:left w:val="single" w:sz="4" w:space="0" w:color="auto"/>
              <w:bottom w:val="single" w:sz="4" w:space="0" w:color="auto"/>
              <w:right w:val="single" w:sz="4" w:space="0" w:color="auto"/>
            </w:tcBorders>
            <w:hideMark/>
          </w:tcPr>
          <w:p w14:paraId="3C605E4F" w14:textId="77777777" w:rsidR="000B2E99" w:rsidRPr="007F28E2" w:rsidRDefault="000B2E99" w:rsidP="00E57C52">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Nom -</w:t>
            </w:r>
          </w:p>
        </w:tc>
        <w:tc>
          <w:tcPr>
            <w:tcW w:w="709" w:type="dxa"/>
            <w:tcBorders>
              <w:top w:val="single" w:sz="4" w:space="0" w:color="auto"/>
              <w:left w:val="single" w:sz="4" w:space="0" w:color="auto"/>
              <w:bottom w:val="single" w:sz="4" w:space="0" w:color="auto"/>
              <w:right w:val="single" w:sz="4" w:space="0" w:color="auto"/>
            </w:tcBorders>
            <w:hideMark/>
          </w:tcPr>
          <w:p w14:paraId="580EDCC2" w14:textId="77777777" w:rsidR="000B2E99" w:rsidRPr="007F28E2" w:rsidRDefault="000B2E99" w:rsidP="00E57C52">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P/E</w:t>
            </w:r>
          </w:p>
        </w:tc>
        <w:tc>
          <w:tcPr>
            <w:tcW w:w="2268" w:type="dxa"/>
            <w:tcBorders>
              <w:top w:val="single" w:sz="4" w:space="0" w:color="auto"/>
              <w:left w:val="single" w:sz="4" w:space="0" w:color="auto"/>
              <w:bottom w:val="single" w:sz="4" w:space="0" w:color="auto"/>
              <w:right w:val="single" w:sz="4" w:space="0" w:color="auto"/>
            </w:tcBorders>
            <w:hideMark/>
          </w:tcPr>
          <w:p w14:paraId="4D37D312" w14:textId="77777777" w:rsidR="000B2E99" w:rsidRPr="007F28E2" w:rsidRDefault="000B2E99" w:rsidP="00E57C52">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Service</w:t>
            </w:r>
          </w:p>
        </w:tc>
        <w:tc>
          <w:tcPr>
            <w:tcW w:w="2551" w:type="dxa"/>
            <w:tcBorders>
              <w:top w:val="single" w:sz="4" w:space="0" w:color="auto"/>
              <w:left w:val="single" w:sz="4" w:space="0" w:color="auto"/>
              <w:bottom w:val="single" w:sz="4" w:space="0" w:color="auto"/>
              <w:right w:val="single" w:sz="4" w:space="0" w:color="auto"/>
            </w:tcBorders>
            <w:hideMark/>
          </w:tcPr>
          <w:p w14:paraId="71A93626" w14:textId="77777777" w:rsidR="000B2E99" w:rsidRPr="007F28E2" w:rsidRDefault="000B2E99" w:rsidP="00E57C52">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Nom</w:t>
            </w:r>
          </w:p>
        </w:tc>
        <w:tc>
          <w:tcPr>
            <w:tcW w:w="679" w:type="dxa"/>
            <w:tcBorders>
              <w:top w:val="single" w:sz="4" w:space="0" w:color="auto"/>
              <w:left w:val="single" w:sz="4" w:space="0" w:color="auto"/>
              <w:bottom w:val="single" w:sz="4" w:space="0" w:color="auto"/>
              <w:right w:val="single" w:sz="4" w:space="0" w:color="auto"/>
            </w:tcBorders>
            <w:hideMark/>
          </w:tcPr>
          <w:p w14:paraId="038F3D21" w14:textId="77777777" w:rsidR="000B2E99" w:rsidRPr="007F28E2" w:rsidRDefault="000B2E99" w:rsidP="00E57C52">
            <w:pPr>
              <w:spacing w:after="0" w:line="276" w:lineRule="auto"/>
              <w:rPr>
                <w:rFonts w:eastAsia="Times New Roman" w:cs="Calibri"/>
                <w:b/>
                <w:sz w:val="22"/>
                <w:szCs w:val="22"/>
                <w:lang w:val="fr-FR" w:eastAsia="fr-FR"/>
              </w:rPr>
            </w:pPr>
            <w:r w:rsidRPr="007F28E2">
              <w:rPr>
                <w:rFonts w:eastAsia="Times New Roman" w:cs="Calibri"/>
                <w:b/>
                <w:sz w:val="22"/>
                <w:szCs w:val="22"/>
                <w:lang w:val="fr-FR" w:eastAsia="fr-FR"/>
              </w:rPr>
              <w:t>P/E</w:t>
            </w:r>
          </w:p>
        </w:tc>
      </w:tr>
      <w:tr w:rsidR="000B2E99" w:rsidRPr="007F28E2" w14:paraId="74FD3D8D"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1D9C7BDF"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w:t>
            </w:r>
            <w:r w:rsidRPr="007F28E2">
              <w:rPr>
                <w:rFonts w:eastAsia="Times New Roman" w:cs="Calibri"/>
                <w:b/>
                <w:bCs/>
                <w:sz w:val="22"/>
                <w:szCs w:val="22"/>
                <w:lang w:val="fr-FR" w:eastAsia="fr-FR"/>
              </w:rPr>
              <w:t>Bataclan</w:t>
            </w:r>
          </w:p>
        </w:tc>
        <w:tc>
          <w:tcPr>
            <w:tcW w:w="2410" w:type="dxa"/>
            <w:tcBorders>
              <w:top w:val="single" w:sz="4" w:space="0" w:color="auto"/>
              <w:left w:val="single" w:sz="4" w:space="0" w:color="auto"/>
              <w:bottom w:val="single" w:sz="4" w:space="0" w:color="auto"/>
              <w:right w:val="single" w:sz="4" w:space="0" w:color="auto"/>
            </w:tcBorders>
            <w:hideMark/>
          </w:tcPr>
          <w:p w14:paraId="1748D26F"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Anne-France Peyskens</w:t>
            </w:r>
          </w:p>
        </w:tc>
        <w:tc>
          <w:tcPr>
            <w:tcW w:w="709" w:type="dxa"/>
            <w:tcBorders>
              <w:top w:val="single" w:sz="4" w:space="0" w:color="auto"/>
              <w:left w:val="single" w:sz="4" w:space="0" w:color="auto"/>
              <w:bottom w:val="single" w:sz="4" w:space="0" w:color="auto"/>
              <w:right w:val="single" w:sz="4" w:space="0" w:color="auto"/>
            </w:tcBorders>
            <w:hideMark/>
          </w:tcPr>
          <w:p w14:paraId="5FBDBD8B" w14:textId="534AAC9A"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0D1D79CE"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2.</w:t>
            </w:r>
            <w:r w:rsidRPr="007F28E2">
              <w:rPr>
                <w:rFonts w:eastAsia="Times New Roman" w:cs="Calibri"/>
                <w:b/>
                <w:bCs/>
                <w:sz w:val="22"/>
                <w:szCs w:val="22"/>
                <w:lang w:val="fr-FR" w:eastAsia="fr-FR"/>
              </w:rPr>
              <w:t>Sapham</w:t>
            </w:r>
          </w:p>
        </w:tc>
        <w:tc>
          <w:tcPr>
            <w:tcW w:w="2551" w:type="dxa"/>
            <w:tcBorders>
              <w:top w:val="single" w:sz="4" w:space="0" w:color="auto"/>
              <w:left w:val="single" w:sz="4" w:space="0" w:color="auto"/>
              <w:bottom w:val="single" w:sz="4" w:space="0" w:color="auto"/>
              <w:right w:val="single" w:sz="4" w:space="0" w:color="auto"/>
            </w:tcBorders>
            <w:hideMark/>
          </w:tcPr>
          <w:p w14:paraId="3ED6946D"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Pascale Carrier </w:t>
            </w:r>
          </w:p>
        </w:tc>
        <w:tc>
          <w:tcPr>
            <w:tcW w:w="679" w:type="dxa"/>
            <w:tcBorders>
              <w:top w:val="single" w:sz="4" w:space="0" w:color="auto"/>
              <w:left w:val="single" w:sz="4" w:space="0" w:color="auto"/>
              <w:bottom w:val="single" w:sz="4" w:space="0" w:color="auto"/>
              <w:right w:val="single" w:sz="4" w:space="0" w:color="auto"/>
            </w:tcBorders>
            <w:hideMark/>
          </w:tcPr>
          <w:p w14:paraId="4908E31A" w14:textId="76AAEB79" w:rsidR="000B2E99" w:rsidRPr="007F28E2" w:rsidRDefault="001C4601"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r>
      <w:tr w:rsidR="000B2E99" w:rsidRPr="007F28E2" w14:paraId="254CF0D8"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322F33A6"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3.</w:t>
            </w:r>
            <w:r w:rsidRPr="007F28E2">
              <w:rPr>
                <w:rFonts w:eastAsia="Times New Roman" w:cs="Calibri"/>
                <w:b/>
                <w:bCs/>
                <w:sz w:val="22"/>
                <w:szCs w:val="22"/>
                <w:lang w:val="fr-FR" w:eastAsia="fr-FR"/>
              </w:rPr>
              <w:t>Famisol</w:t>
            </w:r>
          </w:p>
        </w:tc>
        <w:tc>
          <w:tcPr>
            <w:tcW w:w="2410" w:type="dxa"/>
            <w:tcBorders>
              <w:top w:val="single" w:sz="4" w:space="0" w:color="auto"/>
              <w:left w:val="single" w:sz="4" w:space="0" w:color="auto"/>
              <w:bottom w:val="single" w:sz="4" w:space="0" w:color="auto"/>
              <w:right w:val="single" w:sz="4" w:space="0" w:color="auto"/>
            </w:tcBorders>
            <w:hideMark/>
          </w:tcPr>
          <w:p w14:paraId="57DD30A9"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Cécile Walot</w:t>
            </w:r>
          </w:p>
        </w:tc>
        <w:tc>
          <w:tcPr>
            <w:tcW w:w="709" w:type="dxa"/>
            <w:tcBorders>
              <w:top w:val="single" w:sz="4" w:space="0" w:color="auto"/>
              <w:left w:val="single" w:sz="4" w:space="0" w:color="auto"/>
              <w:bottom w:val="single" w:sz="4" w:space="0" w:color="auto"/>
              <w:right w:val="single" w:sz="4" w:space="0" w:color="auto"/>
            </w:tcBorders>
            <w:hideMark/>
          </w:tcPr>
          <w:p w14:paraId="5BA09690" w14:textId="66416ACB" w:rsidR="000B2E99" w:rsidRPr="007F28E2" w:rsidRDefault="001C4601"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3ABD03FB"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4.</w:t>
            </w:r>
            <w:r w:rsidRPr="007F28E2">
              <w:rPr>
                <w:rFonts w:eastAsia="Times New Roman" w:cs="Calibri"/>
                <w:b/>
                <w:bCs/>
                <w:sz w:val="22"/>
                <w:szCs w:val="22"/>
                <w:lang w:val="fr-FR" w:eastAsia="fr-FR"/>
              </w:rPr>
              <w:t>Sisahm</w:t>
            </w:r>
          </w:p>
        </w:tc>
        <w:tc>
          <w:tcPr>
            <w:tcW w:w="2551" w:type="dxa"/>
            <w:tcBorders>
              <w:top w:val="single" w:sz="4" w:space="0" w:color="auto"/>
              <w:left w:val="single" w:sz="4" w:space="0" w:color="auto"/>
              <w:bottom w:val="single" w:sz="4" w:space="0" w:color="auto"/>
              <w:right w:val="single" w:sz="4" w:space="0" w:color="auto"/>
            </w:tcBorders>
            <w:hideMark/>
          </w:tcPr>
          <w:p w14:paraId="004E7CB8" w14:textId="77777777" w:rsidR="000B2E99" w:rsidRPr="007F28E2" w:rsidRDefault="000B2E99" w:rsidP="00E57C52">
            <w:pPr>
              <w:spacing w:after="0" w:line="276" w:lineRule="auto"/>
              <w:rPr>
                <w:rFonts w:eastAsia="Times New Roman" w:cs="Calibri"/>
                <w:sz w:val="22"/>
                <w:szCs w:val="22"/>
                <w:lang w:val="fr-FR" w:eastAsia="fr-FR"/>
              </w:rPr>
            </w:pPr>
            <w:r w:rsidRPr="007F28E2">
              <w:rPr>
                <w:rFonts w:cs="Calibri"/>
                <w:sz w:val="22"/>
                <w:szCs w:val="22"/>
                <w:lang w:val="fr-FR"/>
              </w:rPr>
              <w:t>Lecocq Katia</w:t>
            </w:r>
          </w:p>
        </w:tc>
        <w:tc>
          <w:tcPr>
            <w:tcW w:w="679" w:type="dxa"/>
            <w:tcBorders>
              <w:top w:val="single" w:sz="4" w:space="0" w:color="auto"/>
              <w:left w:val="single" w:sz="4" w:space="0" w:color="auto"/>
              <w:bottom w:val="single" w:sz="4" w:space="0" w:color="auto"/>
              <w:right w:val="single" w:sz="4" w:space="0" w:color="auto"/>
            </w:tcBorders>
            <w:hideMark/>
          </w:tcPr>
          <w:p w14:paraId="5E134BB9" w14:textId="482AB078"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0B2E99" w:rsidRPr="007F28E2" w14:paraId="61C9E4E7"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13C06144"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5.</w:t>
            </w:r>
            <w:r w:rsidRPr="007F28E2">
              <w:rPr>
                <w:rFonts w:eastAsia="Times New Roman" w:cs="Calibri"/>
                <w:b/>
                <w:bCs/>
                <w:sz w:val="22"/>
                <w:szCs w:val="22"/>
                <w:lang w:val="fr-FR" w:eastAsia="fr-FR"/>
              </w:rPr>
              <w:t>Push</w:t>
            </w:r>
          </w:p>
        </w:tc>
        <w:tc>
          <w:tcPr>
            <w:tcW w:w="2410" w:type="dxa"/>
            <w:tcBorders>
              <w:top w:val="single" w:sz="4" w:space="0" w:color="auto"/>
              <w:left w:val="single" w:sz="4" w:space="0" w:color="auto"/>
              <w:bottom w:val="single" w:sz="4" w:space="0" w:color="auto"/>
              <w:right w:val="single" w:sz="4" w:space="0" w:color="auto"/>
            </w:tcBorders>
            <w:hideMark/>
          </w:tcPr>
          <w:p w14:paraId="56603C87" w14:textId="77777777" w:rsidR="000B2E99" w:rsidRPr="007F28E2" w:rsidRDefault="000B2E99"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Sylvain Gigna</w:t>
            </w:r>
          </w:p>
        </w:tc>
        <w:tc>
          <w:tcPr>
            <w:tcW w:w="709" w:type="dxa"/>
            <w:tcBorders>
              <w:top w:val="single" w:sz="4" w:space="0" w:color="auto"/>
              <w:left w:val="single" w:sz="4" w:space="0" w:color="auto"/>
              <w:bottom w:val="single" w:sz="4" w:space="0" w:color="auto"/>
              <w:right w:val="single" w:sz="4" w:space="0" w:color="auto"/>
            </w:tcBorders>
            <w:hideMark/>
          </w:tcPr>
          <w:p w14:paraId="44FEE42E" w14:textId="552298B4" w:rsidR="000B2E99" w:rsidRPr="007F28E2" w:rsidRDefault="00EC64F8"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01848A16"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6.</w:t>
            </w:r>
            <w:r w:rsidRPr="007F28E2">
              <w:rPr>
                <w:rFonts w:eastAsia="Times New Roman" w:cs="Calibri"/>
                <w:b/>
                <w:bCs/>
                <w:sz w:val="22"/>
                <w:szCs w:val="22"/>
                <w:lang w:val="fr-FR" w:eastAsia="fr-FR"/>
              </w:rPr>
              <w:t>Susa-Bruxelles</w:t>
            </w:r>
          </w:p>
        </w:tc>
        <w:tc>
          <w:tcPr>
            <w:tcW w:w="2551" w:type="dxa"/>
            <w:tcBorders>
              <w:top w:val="single" w:sz="4" w:space="0" w:color="auto"/>
              <w:left w:val="single" w:sz="4" w:space="0" w:color="auto"/>
              <w:bottom w:val="single" w:sz="4" w:space="0" w:color="auto"/>
              <w:right w:val="single" w:sz="4" w:space="0" w:color="auto"/>
            </w:tcBorders>
            <w:hideMark/>
          </w:tcPr>
          <w:p w14:paraId="54B22B82"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Christelle Ninforge </w:t>
            </w:r>
          </w:p>
        </w:tc>
        <w:tc>
          <w:tcPr>
            <w:tcW w:w="679" w:type="dxa"/>
            <w:tcBorders>
              <w:top w:val="single" w:sz="4" w:space="0" w:color="auto"/>
              <w:left w:val="single" w:sz="4" w:space="0" w:color="auto"/>
              <w:bottom w:val="single" w:sz="4" w:space="0" w:color="auto"/>
              <w:right w:val="single" w:sz="4" w:space="0" w:color="auto"/>
            </w:tcBorders>
            <w:hideMark/>
          </w:tcPr>
          <w:p w14:paraId="523BF8F0" w14:textId="16187938" w:rsidR="000B2E99" w:rsidRPr="007F28E2" w:rsidRDefault="001C4601"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r>
      <w:tr w:rsidR="000B2E99" w:rsidRPr="007F28E2" w14:paraId="33D79D6A"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195F6A55"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7.</w:t>
            </w:r>
            <w:r w:rsidRPr="007F28E2">
              <w:rPr>
                <w:rFonts w:eastAsia="Times New Roman" w:cs="Calibri"/>
                <w:b/>
                <w:bCs/>
                <w:sz w:val="22"/>
                <w:szCs w:val="22"/>
                <w:lang w:val="fr-FR" w:eastAsia="fr-FR"/>
              </w:rPr>
              <w:t>La Braise</w:t>
            </w:r>
          </w:p>
        </w:tc>
        <w:tc>
          <w:tcPr>
            <w:tcW w:w="2410" w:type="dxa"/>
            <w:tcBorders>
              <w:top w:val="single" w:sz="4" w:space="0" w:color="auto"/>
              <w:left w:val="single" w:sz="4" w:space="0" w:color="auto"/>
              <w:bottom w:val="single" w:sz="4" w:space="0" w:color="auto"/>
              <w:right w:val="single" w:sz="4" w:space="0" w:color="auto"/>
            </w:tcBorders>
            <w:hideMark/>
          </w:tcPr>
          <w:p w14:paraId="7C7EEE61"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Sophie Cockaerts</w:t>
            </w:r>
          </w:p>
        </w:tc>
        <w:tc>
          <w:tcPr>
            <w:tcW w:w="709" w:type="dxa"/>
            <w:tcBorders>
              <w:top w:val="single" w:sz="4" w:space="0" w:color="auto"/>
              <w:left w:val="single" w:sz="4" w:space="0" w:color="auto"/>
              <w:bottom w:val="single" w:sz="4" w:space="0" w:color="auto"/>
              <w:right w:val="single" w:sz="4" w:space="0" w:color="auto"/>
            </w:tcBorders>
            <w:hideMark/>
          </w:tcPr>
          <w:p w14:paraId="2C8C0596" w14:textId="387E477D"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12BF1932"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8.</w:t>
            </w:r>
            <w:r w:rsidRPr="007F28E2">
              <w:rPr>
                <w:rFonts w:eastAsia="Times New Roman" w:cs="Calibri"/>
                <w:b/>
                <w:bCs/>
                <w:sz w:val="22"/>
                <w:szCs w:val="22"/>
                <w:lang w:val="fr-FR" w:eastAsia="fr-FR"/>
              </w:rPr>
              <w:t>Cap Idéal</w:t>
            </w:r>
          </w:p>
        </w:tc>
        <w:tc>
          <w:tcPr>
            <w:tcW w:w="2551" w:type="dxa"/>
            <w:tcBorders>
              <w:top w:val="single" w:sz="4" w:space="0" w:color="auto"/>
              <w:left w:val="single" w:sz="4" w:space="0" w:color="auto"/>
              <w:bottom w:val="single" w:sz="4" w:space="0" w:color="auto"/>
              <w:right w:val="single" w:sz="4" w:space="0" w:color="auto"/>
            </w:tcBorders>
            <w:hideMark/>
          </w:tcPr>
          <w:p w14:paraId="48365480"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Elodie Cattoor</w:t>
            </w:r>
          </w:p>
        </w:tc>
        <w:tc>
          <w:tcPr>
            <w:tcW w:w="679" w:type="dxa"/>
            <w:tcBorders>
              <w:top w:val="single" w:sz="4" w:space="0" w:color="auto"/>
              <w:left w:val="single" w:sz="4" w:space="0" w:color="auto"/>
              <w:bottom w:val="single" w:sz="4" w:space="0" w:color="auto"/>
              <w:right w:val="single" w:sz="4" w:space="0" w:color="auto"/>
            </w:tcBorders>
            <w:hideMark/>
          </w:tcPr>
          <w:p w14:paraId="67549B53" w14:textId="1547E251"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0B2E99" w:rsidRPr="007F28E2" w14:paraId="1C72F6B5"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71BEB250"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9.</w:t>
            </w:r>
            <w:r w:rsidRPr="007F28E2">
              <w:rPr>
                <w:rFonts w:eastAsia="Times New Roman" w:cs="Calibri"/>
                <w:b/>
                <w:bCs/>
                <w:sz w:val="22"/>
                <w:szCs w:val="22"/>
                <w:lang w:val="fr-FR" w:eastAsia="fr-FR"/>
              </w:rPr>
              <w:t>Les Pilifs</w:t>
            </w:r>
          </w:p>
        </w:tc>
        <w:tc>
          <w:tcPr>
            <w:tcW w:w="2410" w:type="dxa"/>
            <w:tcBorders>
              <w:top w:val="single" w:sz="4" w:space="0" w:color="auto"/>
              <w:left w:val="single" w:sz="4" w:space="0" w:color="auto"/>
              <w:bottom w:val="single" w:sz="4" w:space="0" w:color="auto"/>
              <w:right w:val="single" w:sz="4" w:space="0" w:color="auto"/>
            </w:tcBorders>
            <w:hideMark/>
          </w:tcPr>
          <w:p w14:paraId="3BCB99DA"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Frédéric Verhagen</w:t>
            </w:r>
          </w:p>
        </w:tc>
        <w:tc>
          <w:tcPr>
            <w:tcW w:w="709" w:type="dxa"/>
            <w:tcBorders>
              <w:top w:val="single" w:sz="4" w:space="0" w:color="auto"/>
              <w:left w:val="single" w:sz="4" w:space="0" w:color="auto"/>
              <w:bottom w:val="single" w:sz="4" w:space="0" w:color="auto"/>
              <w:right w:val="single" w:sz="4" w:space="0" w:color="auto"/>
            </w:tcBorders>
            <w:hideMark/>
          </w:tcPr>
          <w:p w14:paraId="0CDA2487" w14:textId="25974D54"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27B80AD6"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10.</w:t>
            </w:r>
            <w:r w:rsidRPr="007F28E2">
              <w:rPr>
                <w:rFonts w:eastAsia="Times New Roman" w:cs="Calibri"/>
                <w:b/>
                <w:bCs/>
                <w:sz w:val="22"/>
                <w:szCs w:val="22"/>
                <w:lang w:val="fr-FR" w:eastAsia="fr-FR"/>
              </w:rPr>
              <w:t>Triangle Bxl</w:t>
            </w:r>
          </w:p>
        </w:tc>
        <w:tc>
          <w:tcPr>
            <w:tcW w:w="2551" w:type="dxa"/>
            <w:tcBorders>
              <w:top w:val="single" w:sz="4" w:space="0" w:color="auto"/>
              <w:left w:val="single" w:sz="4" w:space="0" w:color="auto"/>
              <w:bottom w:val="single" w:sz="4" w:space="0" w:color="auto"/>
              <w:right w:val="single" w:sz="4" w:space="0" w:color="auto"/>
            </w:tcBorders>
            <w:hideMark/>
          </w:tcPr>
          <w:p w14:paraId="5A848BA2"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Marina Bacro</w:t>
            </w:r>
          </w:p>
        </w:tc>
        <w:tc>
          <w:tcPr>
            <w:tcW w:w="679" w:type="dxa"/>
            <w:tcBorders>
              <w:top w:val="single" w:sz="4" w:space="0" w:color="auto"/>
              <w:left w:val="single" w:sz="4" w:space="0" w:color="auto"/>
              <w:bottom w:val="single" w:sz="4" w:space="0" w:color="auto"/>
              <w:right w:val="single" w:sz="4" w:space="0" w:color="auto"/>
            </w:tcBorders>
            <w:hideMark/>
          </w:tcPr>
          <w:p w14:paraId="29EDA22A" w14:textId="47DF4287" w:rsidR="000B2E99" w:rsidRPr="007F28E2" w:rsidRDefault="001C4601"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r>
      <w:tr w:rsidR="000B2E99" w:rsidRPr="007F28E2" w14:paraId="54218486"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016F423E"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11.</w:t>
            </w:r>
            <w:r w:rsidRPr="007F28E2">
              <w:rPr>
                <w:rFonts w:eastAsia="Times New Roman" w:cs="Calibri"/>
                <w:b/>
                <w:bCs/>
                <w:sz w:val="22"/>
                <w:szCs w:val="22"/>
                <w:lang w:val="fr-FR" w:eastAsia="fr-FR"/>
              </w:rPr>
              <w:t>La Vague</w:t>
            </w:r>
          </w:p>
        </w:tc>
        <w:tc>
          <w:tcPr>
            <w:tcW w:w="2410" w:type="dxa"/>
            <w:tcBorders>
              <w:top w:val="single" w:sz="4" w:space="0" w:color="auto"/>
              <w:left w:val="single" w:sz="4" w:space="0" w:color="auto"/>
              <w:bottom w:val="single" w:sz="4" w:space="0" w:color="auto"/>
              <w:right w:val="single" w:sz="4" w:space="0" w:color="auto"/>
            </w:tcBorders>
            <w:hideMark/>
          </w:tcPr>
          <w:p w14:paraId="244CF8C0"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Béatrice David </w:t>
            </w:r>
          </w:p>
        </w:tc>
        <w:tc>
          <w:tcPr>
            <w:tcW w:w="709" w:type="dxa"/>
            <w:tcBorders>
              <w:top w:val="single" w:sz="4" w:space="0" w:color="auto"/>
              <w:left w:val="single" w:sz="4" w:space="0" w:color="auto"/>
              <w:bottom w:val="single" w:sz="4" w:space="0" w:color="auto"/>
              <w:right w:val="single" w:sz="4" w:space="0" w:color="auto"/>
            </w:tcBorders>
            <w:hideMark/>
          </w:tcPr>
          <w:p w14:paraId="37EFA861" w14:textId="2B490529" w:rsidR="000B2E99" w:rsidRPr="007F28E2" w:rsidRDefault="00EC64F8"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001B7349"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12.</w:t>
            </w:r>
            <w:r w:rsidRPr="007F28E2">
              <w:rPr>
                <w:rFonts w:eastAsia="Times New Roman" w:cs="Calibri"/>
                <w:b/>
                <w:bCs/>
                <w:sz w:val="22"/>
                <w:szCs w:val="22"/>
                <w:lang w:val="fr-FR" w:eastAsia="fr-FR"/>
              </w:rPr>
              <w:t>Saphir Bxl</w:t>
            </w:r>
          </w:p>
        </w:tc>
        <w:tc>
          <w:tcPr>
            <w:tcW w:w="2551" w:type="dxa"/>
            <w:tcBorders>
              <w:top w:val="single" w:sz="4" w:space="0" w:color="auto"/>
              <w:left w:val="single" w:sz="4" w:space="0" w:color="auto"/>
              <w:bottom w:val="single" w:sz="4" w:space="0" w:color="auto"/>
              <w:right w:val="single" w:sz="4" w:space="0" w:color="auto"/>
            </w:tcBorders>
            <w:hideMark/>
          </w:tcPr>
          <w:p w14:paraId="382271D1"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Isabelle de Ranter</w:t>
            </w:r>
          </w:p>
        </w:tc>
        <w:tc>
          <w:tcPr>
            <w:tcW w:w="679" w:type="dxa"/>
            <w:tcBorders>
              <w:top w:val="single" w:sz="4" w:space="0" w:color="auto"/>
              <w:left w:val="single" w:sz="4" w:space="0" w:color="auto"/>
              <w:bottom w:val="single" w:sz="4" w:space="0" w:color="auto"/>
              <w:right w:val="single" w:sz="4" w:space="0" w:color="auto"/>
            </w:tcBorders>
            <w:hideMark/>
          </w:tcPr>
          <w:p w14:paraId="1C751E8B" w14:textId="01C1FF38"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0B2E99" w:rsidRPr="007F28E2" w14:paraId="308C5BB0"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24E5F434"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13.</w:t>
            </w:r>
            <w:r w:rsidRPr="007F28E2">
              <w:rPr>
                <w:rFonts w:eastAsia="Times New Roman" w:cs="Calibri"/>
                <w:b/>
                <w:bCs/>
                <w:sz w:val="22"/>
                <w:szCs w:val="22"/>
                <w:lang w:val="fr-FR" w:eastAsia="fr-FR"/>
              </w:rPr>
              <w:t>L'Escale</w:t>
            </w:r>
          </w:p>
        </w:tc>
        <w:tc>
          <w:tcPr>
            <w:tcW w:w="2410" w:type="dxa"/>
            <w:tcBorders>
              <w:top w:val="single" w:sz="4" w:space="0" w:color="auto"/>
              <w:left w:val="single" w:sz="4" w:space="0" w:color="auto"/>
              <w:bottom w:val="single" w:sz="4" w:space="0" w:color="auto"/>
              <w:right w:val="single" w:sz="4" w:space="0" w:color="auto"/>
            </w:tcBorders>
            <w:hideMark/>
          </w:tcPr>
          <w:p w14:paraId="24D63B78"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Muriel Brunneval </w:t>
            </w:r>
          </w:p>
        </w:tc>
        <w:tc>
          <w:tcPr>
            <w:tcW w:w="709" w:type="dxa"/>
            <w:tcBorders>
              <w:top w:val="single" w:sz="4" w:space="0" w:color="auto"/>
              <w:left w:val="single" w:sz="4" w:space="0" w:color="auto"/>
              <w:bottom w:val="single" w:sz="4" w:space="0" w:color="auto"/>
              <w:right w:val="single" w:sz="4" w:space="0" w:color="auto"/>
            </w:tcBorders>
            <w:hideMark/>
          </w:tcPr>
          <w:p w14:paraId="49B4367F" w14:textId="06DE9F70"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219B800E"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14.</w:t>
            </w:r>
            <w:r w:rsidRPr="007F28E2">
              <w:rPr>
                <w:rFonts w:eastAsia="Times New Roman" w:cs="Calibri"/>
                <w:b/>
                <w:bCs/>
                <w:sz w:val="22"/>
                <w:szCs w:val="22"/>
                <w:lang w:val="fr-FR" w:eastAsia="fr-FR"/>
              </w:rPr>
              <w:t>Les Tof Services</w:t>
            </w:r>
          </w:p>
        </w:tc>
        <w:tc>
          <w:tcPr>
            <w:tcW w:w="2551" w:type="dxa"/>
            <w:tcBorders>
              <w:top w:val="single" w:sz="4" w:space="0" w:color="auto"/>
              <w:left w:val="single" w:sz="4" w:space="0" w:color="auto"/>
              <w:bottom w:val="single" w:sz="4" w:space="0" w:color="auto"/>
              <w:right w:val="single" w:sz="4" w:space="0" w:color="auto"/>
            </w:tcBorders>
            <w:hideMark/>
          </w:tcPr>
          <w:p w14:paraId="658C4B5C"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Ingrid Leruth </w:t>
            </w:r>
          </w:p>
        </w:tc>
        <w:tc>
          <w:tcPr>
            <w:tcW w:w="679" w:type="dxa"/>
            <w:tcBorders>
              <w:top w:val="single" w:sz="4" w:space="0" w:color="auto"/>
              <w:left w:val="single" w:sz="4" w:space="0" w:color="auto"/>
              <w:bottom w:val="single" w:sz="4" w:space="0" w:color="auto"/>
              <w:right w:val="single" w:sz="4" w:space="0" w:color="auto"/>
            </w:tcBorders>
            <w:hideMark/>
          </w:tcPr>
          <w:p w14:paraId="5234040E" w14:textId="43EF215A" w:rsidR="000B2E99" w:rsidRPr="007F28E2" w:rsidRDefault="001C4601"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0B2E99" w:rsidRPr="007F28E2" w14:paraId="07CED947"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13A6372C"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15.</w:t>
            </w:r>
            <w:r w:rsidRPr="007F28E2">
              <w:rPr>
                <w:rFonts w:eastAsia="Times New Roman" w:cs="Calibri"/>
                <w:b/>
                <w:bCs/>
                <w:sz w:val="22"/>
                <w:szCs w:val="22"/>
                <w:lang w:val="fr-FR" w:eastAsia="fr-FR"/>
              </w:rPr>
              <w:t>Ligue Braille</w:t>
            </w:r>
          </w:p>
        </w:tc>
        <w:tc>
          <w:tcPr>
            <w:tcW w:w="2410" w:type="dxa"/>
            <w:tcBorders>
              <w:top w:val="single" w:sz="4" w:space="0" w:color="auto"/>
              <w:left w:val="single" w:sz="4" w:space="0" w:color="auto"/>
              <w:bottom w:val="single" w:sz="4" w:space="0" w:color="auto"/>
              <w:right w:val="single" w:sz="4" w:space="0" w:color="auto"/>
            </w:tcBorders>
            <w:hideMark/>
          </w:tcPr>
          <w:p w14:paraId="6A9F4A5B"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Sophie Arschoot</w:t>
            </w:r>
          </w:p>
        </w:tc>
        <w:tc>
          <w:tcPr>
            <w:tcW w:w="709" w:type="dxa"/>
            <w:tcBorders>
              <w:top w:val="single" w:sz="4" w:space="0" w:color="auto"/>
              <w:left w:val="single" w:sz="4" w:space="0" w:color="auto"/>
              <w:bottom w:val="single" w:sz="4" w:space="0" w:color="auto"/>
              <w:right w:val="single" w:sz="4" w:space="0" w:color="auto"/>
            </w:tcBorders>
            <w:hideMark/>
          </w:tcPr>
          <w:p w14:paraId="7BF467D0" w14:textId="273F72FA"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6A3F7FD6" w14:textId="77777777" w:rsidR="000B2E99" w:rsidRPr="007F28E2" w:rsidRDefault="000B2E99" w:rsidP="00E57C52">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16.</w:t>
            </w:r>
            <w:r w:rsidRPr="007F28E2">
              <w:rPr>
                <w:rFonts w:eastAsia="Times New Roman" w:cs="Calibri"/>
                <w:b/>
                <w:bCs/>
                <w:iCs/>
                <w:sz w:val="22"/>
                <w:szCs w:val="22"/>
                <w:lang w:val="fr-FR" w:eastAsia="fr-FR"/>
              </w:rPr>
              <w:t>Info-sourds</w:t>
            </w:r>
          </w:p>
        </w:tc>
        <w:tc>
          <w:tcPr>
            <w:tcW w:w="2551" w:type="dxa"/>
            <w:tcBorders>
              <w:top w:val="single" w:sz="4" w:space="0" w:color="auto"/>
              <w:left w:val="single" w:sz="4" w:space="0" w:color="auto"/>
              <w:bottom w:val="single" w:sz="4" w:space="0" w:color="auto"/>
              <w:right w:val="single" w:sz="4" w:space="0" w:color="auto"/>
            </w:tcBorders>
            <w:hideMark/>
          </w:tcPr>
          <w:p w14:paraId="21181687" w14:textId="77777777" w:rsidR="000B2E99" w:rsidRPr="007F28E2" w:rsidRDefault="000B2E99" w:rsidP="00E57C52">
            <w:pPr>
              <w:spacing w:after="0" w:line="276" w:lineRule="auto"/>
              <w:rPr>
                <w:rFonts w:eastAsia="Times New Roman" w:cs="Calibri"/>
                <w:sz w:val="22"/>
                <w:szCs w:val="22"/>
                <w:lang w:val="nl-NL" w:eastAsia="fr-FR"/>
              </w:rPr>
            </w:pPr>
            <w:r w:rsidRPr="007F28E2">
              <w:rPr>
                <w:rFonts w:eastAsia="Times New Roman" w:cs="Calibri"/>
                <w:sz w:val="22"/>
                <w:szCs w:val="22"/>
                <w:lang w:val="nl-NL" w:eastAsia="fr-FR"/>
              </w:rPr>
              <w:t xml:space="preserve">Pascale van der Belen </w:t>
            </w:r>
          </w:p>
        </w:tc>
        <w:tc>
          <w:tcPr>
            <w:tcW w:w="679" w:type="dxa"/>
            <w:tcBorders>
              <w:top w:val="single" w:sz="4" w:space="0" w:color="auto"/>
              <w:left w:val="single" w:sz="4" w:space="0" w:color="auto"/>
              <w:bottom w:val="single" w:sz="4" w:space="0" w:color="auto"/>
              <w:right w:val="single" w:sz="4" w:space="0" w:color="auto"/>
            </w:tcBorders>
            <w:hideMark/>
          </w:tcPr>
          <w:p w14:paraId="3424EE18" w14:textId="0A68A6E4" w:rsidR="000B2E99" w:rsidRPr="007F28E2" w:rsidRDefault="0033534E" w:rsidP="00E57C52">
            <w:pPr>
              <w:spacing w:after="0" w:line="276" w:lineRule="auto"/>
              <w:rPr>
                <w:rFonts w:eastAsia="Times New Roman" w:cs="Calibri"/>
                <w:sz w:val="22"/>
                <w:szCs w:val="22"/>
                <w:lang w:val="nl-NL" w:eastAsia="fr-FR"/>
              </w:rPr>
            </w:pPr>
            <w:r>
              <w:rPr>
                <w:rFonts w:eastAsia="Times New Roman" w:cs="Calibri"/>
                <w:sz w:val="22"/>
                <w:szCs w:val="22"/>
                <w:lang w:val="nl-NL" w:eastAsia="fr-FR"/>
              </w:rPr>
              <w:t>E</w:t>
            </w:r>
          </w:p>
        </w:tc>
      </w:tr>
      <w:tr w:rsidR="000B2E99" w:rsidRPr="007F28E2" w14:paraId="35AF95D3"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25722201"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17.</w:t>
            </w:r>
            <w:r w:rsidRPr="007F28E2">
              <w:rPr>
                <w:rFonts w:eastAsia="Times New Roman" w:cs="Calibri"/>
                <w:b/>
                <w:bCs/>
                <w:sz w:val="22"/>
                <w:szCs w:val="22"/>
                <w:lang w:val="fr-FR" w:eastAsia="fr-FR"/>
              </w:rPr>
              <w:t>Eqla</w:t>
            </w:r>
          </w:p>
        </w:tc>
        <w:tc>
          <w:tcPr>
            <w:tcW w:w="2410" w:type="dxa"/>
            <w:tcBorders>
              <w:top w:val="single" w:sz="4" w:space="0" w:color="auto"/>
              <w:left w:val="single" w:sz="4" w:space="0" w:color="auto"/>
              <w:bottom w:val="single" w:sz="4" w:space="0" w:color="auto"/>
              <w:right w:val="single" w:sz="4" w:space="0" w:color="auto"/>
            </w:tcBorders>
            <w:hideMark/>
          </w:tcPr>
          <w:p w14:paraId="268F5675"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Claire Heurckmans</w:t>
            </w:r>
          </w:p>
        </w:tc>
        <w:tc>
          <w:tcPr>
            <w:tcW w:w="709" w:type="dxa"/>
            <w:tcBorders>
              <w:top w:val="single" w:sz="4" w:space="0" w:color="auto"/>
              <w:left w:val="single" w:sz="4" w:space="0" w:color="auto"/>
              <w:bottom w:val="single" w:sz="4" w:space="0" w:color="auto"/>
              <w:right w:val="single" w:sz="4" w:space="0" w:color="auto"/>
            </w:tcBorders>
            <w:hideMark/>
          </w:tcPr>
          <w:p w14:paraId="63F49507" w14:textId="03CC64FB"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3906152B"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18.</w:t>
            </w:r>
            <w:r w:rsidRPr="007F28E2">
              <w:rPr>
                <w:rFonts w:eastAsia="Times New Roman" w:cs="Calibri"/>
                <w:b/>
                <w:bCs/>
                <w:sz w:val="22"/>
                <w:szCs w:val="22"/>
                <w:lang w:val="fr-FR" w:eastAsia="fr-FR"/>
              </w:rPr>
              <w:t>Emergence</w:t>
            </w:r>
          </w:p>
        </w:tc>
        <w:tc>
          <w:tcPr>
            <w:tcW w:w="2551" w:type="dxa"/>
            <w:tcBorders>
              <w:top w:val="single" w:sz="4" w:space="0" w:color="auto"/>
              <w:left w:val="single" w:sz="4" w:space="0" w:color="auto"/>
              <w:bottom w:val="single" w:sz="4" w:space="0" w:color="auto"/>
              <w:right w:val="single" w:sz="4" w:space="0" w:color="auto"/>
            </w:tcBorders>
            <w:hideMark/>
          </w:tcPr>
          <w:p w14:paraId="3966F47A"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eastAsia="fr-FR"/>
              </w:rPr>
              <w:t>Coralie JACOBS</w:t>
            </w:r>
          </w:p>
        </w:tc>
        <w:tc>
          <w:tcPr>
            <w:tcW w:w="679" w:type="dxa"/>
            <w:tcBorders>
              <w:top w:val="single" w:sz="4" w:space="0" w:color="auto"/>
              <w:left w:val="single" w:sz="4" w:space="0" w:color="auto"/>
              <w:bottom w:val="single" w:sz="4" w:space="0" w:color="auto"/>
              <w:right w:val="single" w:sz="4" w:space="0" w:color="auto"/>
            </w:tcBorders>
            <w:hideMark/>
          </w:tcPr>
          <w:p w14:paraId="3DBDCEB4" w14:textId="2B19EB62" w:rsidR="000B2E99" w:rsidRPr="007F28E2" w:rsidRDefault="00EC64F8"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r>
      <w:tr w:rsidR="000B2E99" w:rsidRPr="007F28E2" w14:paraId="1636512A"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2C138F9A"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19.</w:t>
            </w:r>
            <w:r w:rsidRPr="007F28E2">
              <w:rPr>
                <w:rFonts w:eastAsia="Times New Roman" w:cs="Calibri"/>
                <w:b/>
                <w:bCs/>
                <w:sz w:val="22"/>
                <w:szCs w:val="22"/>
                <w:lang w:val="fr-FR" w:eastAsia="fr-FR"/>
              </w:rPr>
              <w:t>Réci</w:t>
            </w:r>
          </w:p>
        </w:tc>
        <w:tc>
          <w:tcPr>
            <w:tcW w:w="2410" w:type="dxa"/>
            <w:tcBorders>
              <w:top w:val="single" w:sz="4" w:space="0" w:color="auto"/>
              <w:left w:val="single" w:sz="4" w:space="0" w:color="auto"/>
              <w:bottom w:val="single" w:sz="4" w:space="0" w:color="auto"/>
              <w:right w:val="single" w:sz="4" w:space="0" w:color="auto"/>
            </w:tcBorders>
            <w:hideMark/>
          </w:tcPr>
          <w:p w14:paraId="0578D985"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Claire Dosin</w:t>
            </w:r>
          </w:p>
        </w:tc>
        <w:tc>
          <w:tcPr>
            <w:tcW w:w="709" w:type="dxa"/>
            <w:tcBorders>
              <w:top w:val="single" w:sz="4" w:space="0" w:color="auto"/>
              <w:left w:val="single" w:sz="4" w:space="0" w:color="auto"/>
              <w:bottom w:val="single" w:sz="4" w:space="0" w:color="auto"/>
              <w:right w:val="single" w:sz="4" w:space="0" w:color="auto"/>
            </w:tcBorders>
            <w:hideMark/>
          </w:tcPr>
          <w:p w14:paraId="083D7D3D" w14:textId="4569B833"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39FA504C"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20.</w:t>
            </w:r>
            <w:r w:rsidRPr="007F28E2">
              <w:rPr>
                <w:rFonts w:eastAsia="Times New Roman" w:cs="Calibri"/>
                <w:b/>
                <w:bCs/>
                <w:sz w:val="22"/>
                <w:szCs w:val="22"/>
                <w:lang w:val="fr-FR" w:eastAsia="fr-FR"/>
              </w:rPr>
              <w:t>Transition</w:t>
            </w:r>
          </w:p>
        </w:tc>
        <w:tc>
          <w:tcPr>
            <w:tcW w:w="2551" w:type="dxa"/>
            <w:tcBorders>
              <w:top w:val="single" w:sz="4" w:space="0" w:color="auto"/>
              <w:left w:val="single" w:sz="4" w:space="0" w:color="auto"/>
              <w:bottom w:val="single" w:sz="4" w:space="0" w:color="auto"/>
              <w:right w:val="single" w:sz="4" w:space="0" w:color="auto"/>
            </w:tcBorders>
            <w:hideMark/>
          </w:tcPr>
          <w:p w14:paraId="52E743DB"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Morgane Harms</w:t>
            </w:r>
          </w:p>
        </w:tc>
        <w:tc>
          <w:tcPr>
            <w:tcW w:w="679" w:type="dxa"/>
            <w:tcBorders>
              <w:top w:val="single" w:sz="4" w:space="0" w:color="auto"/>
              <w:left w:val="single" w:sz="4" w:space="0" w:color="auto"/>
              <w:bottom w:val="single" w:sz="4" w:space="0" w:color="auto"/>
              <w:right w:val="single" w:sz="4" w:space="0" w:color="auto"/>
            </w:tcBorders>
            <w:hideMark/>
          </w:tcPr>
          <w:p w14:paraId="0D231702" w14:textId="1C92FA5C" w:rsidR="000B2E99" w:rsidRPr="007F28E2" w:rsidRDefault="007C570A"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r>
      <w:tr w:rsidR="000B2E99" w:rsidRPr="007F28E2" w14:paraId="165630FA"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3CD47CE5"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21</w:t>
            </w:r>
            <w:r w:rsidRPr="007F28E2">
              <w:rPr>
                <w:rFonts w:eastAsia="Times New Roman" w:cs="Calibri"/>
                <w:b/>
                <w:bCs/>
                <w:sz w:val="22"/>
                <w:szCs w:val="22"/>
                <w:lang w:val="fr-FR" w:eastAsia="fr-FR"/>
              </w:rPr>
              <w:t>.Ricochet</w:t>
            </w:r>
          </w:p>
        </w:tc>
        <w:tc>
          <w:tcPr>
            <w:tcW w:w="2410" w:type="dxa"/>
            <w:tcBorders>
              <w:top w:val="single" w:sz="4" w:space="0" w:color="auto"/>
              <w:left w:val="single" w:sz="4" w:space="0" w:color="auto"/>
              <w:bottom w:val="single" w:sz="4" w:space="0" w:color="auto"/>
              <w:right w:val="single" w:sz="4" w:space="0" w:color="auto"/>
            </w:tcBorders>
            <w:hideMark/>
          </w:tcPr>
          <w:p w14:paraId="3EC81F5A"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Elise Florent</w:t>
            </w:r>
          </w:p>
        </w:tc>
        <w:tc>
          <w:tcPr>
            <w:tcW w:w="709" w:type="dxa"/>
            <w:tcBorders>
              <w:top w:val="single" w:sz="4" w:space="0" w:color="auto"/>
              <w:left w:val="single" w:sz="4" w:space="0" w:color="auto"/>
              <w:bottom w:val="single" w:sz="4" w:space="0" w:color="auto"/>
              <w:right w:val="single" w:sz="4" w:space="0" w:color="auto"/>
            </w:tcBorders>
            <w:hideMark/>
          </w:tcPr>
          <w:p w14:paraId="1E67A873" w14:textId="72CC6B5B"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c>
          <w:tcPr>
            <w:tcW w:w="2268" w:type="dxa"/>
            <w:tcBorders>
              <w:top w:val="single" w:sz="4" w:space="0" w:color="auto"/>
              <w:left w:val="single" w:sz="4" w:space="0" w:color="auto"/>
              <w:bottom w:val="single" w:sz="4" w:space="0" w:color="auto"/>
              <w:right w:val="single" w:sz="4" w:space="0" w:color="auto"/>
            </w:tcBorders>
            <w:hideMark/>
          </w:tcPr>
          <w:p w14:paraId="09B5F4B6"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22.</w:t>
            </w:r>
            <w:r w:rsidRPr="007F28E2">
              <w:rPr>
                <w:rFonts w:eastAsia="Times New Roman" w:cs="Calibri"/>
                <w:b/>
                <w:bCs/>
                <w:sz w:val="22"/>
                <w:szCs w:val="22"/>
                <w:lang w:val="fr-FR" w:eastAsia="fr-FR"/>
              </w:rPr>
              <w:t>Madras</w:t>
            </w:r>
          </w:p>
        </w:tc>
        <w:tc>
          <w:tcPr>
            <w:tcW w:w="2551" w:type="dxa"/>
            <w:tcBorders>
              <w:top w:val="single" w:sz="4" w:space="0" w:color="auto"/>
              <w:left w:val="single" w:sz="4" w:space="0" w:color="auto"/>
              <w:bottom w:val="single" w:sz="4" w:space="0" w:color="auto"/>
              <w:right w:val="single" w:sz="4" w:space="0" w:color="auto"/>
            </w:tcBorders>
            <w:hideMark/>
          </w:tcPr>
          <w:p w14:paraId="24798EAF"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iCs/>
                <w:sz w:val="22"/>
                <w:szCs w:val="22"/>
                <w:lang w:val="fr-FR" w:eastAsia="fr-FR"/>
              </w:rPr>
              <w:t>Cécile Javaux</w:t>
            </w:r>
          </w:p>
        </w:tc>
        <w:tc>
          <w:tcPr>
            <w:tcW w:w="679" w:type="dxa"/>
            <w:tcBorders>
              <w:top w:val="single" w:sz="4" w:space="0" w:color="auto"/>
              <w:left w:val="single" w:sz="4" w:space="0" w:color="auto"/>
              <w:bottom w:val="single" w:sz="4" w:space="0" w:color="auto"/>
              <w:right w:val="single" w:sz="4" w:space="0" w:color="auto"/>
            </w:tcBorders>
            <w:hideMark/>
          </w:tcPr>
          <w:p w14:paraId="66639BA0" w14:textId="28C0C8A8" w:rsidR="000B2E99" w:rsidRPr="007F28E2" w:rsidRDefault="0033534E"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E</w:t>
            </w:r>
          </w:p>
        </w:tc>
      </w:tr>
      <w:tr w:rsidR="000B2E99" w:rsidRPr="007F28E2" w14:paraId="260AE57E" w14:textId="77777777" w:rsidTr="00E57C52">
        <w:tc>
          <w:tcPr>
            <w:tcW w:w="1985" w:type="dxa"/>
            <w:tcBorders>
              <w:top w:val="single" w:sz="4" w:space="0" w:color="auto"/>
              <w:left w:val="single" w:sz="4" w:space="0" w:color="auto"/>
              <w:bottom w:val="single" w:sz="4" w:space="0" w:color="auto"/>
              <w:right w:val="single" w:sz="4" w:space="0" w:color="auto"/>
            </w:tcBorders>
            <w:hideMark/>
          </w:tcPr>
          <w:p w14:paraId="03A1B739"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23.</w:t>
            </w:r>
            <w:r w:rsidRPr="007F28E2">
              <w:rPr>
                <w:rFonts w:eastAsia="Times New Roman" w:cs="Calibri"/>
                <w:b/>
                <w:bCs/>
                <w:sz w:val="22"/>
                <w:szCs w:val="22"/>
                <w:lang w:val="fr-FR" w:eastAsia="fr-FR"/>
              </w:rPr>
              <w:t>Saham</w:t>
            </w:r>
          </w:p>
        </w:tc>
        <w:tc>
          <w:tcPr>
            <w:tcW w:w="2410" w:type="dxa"/>
            <w:tcBorders>
              <w:top w:val="single" w:sz="4" w:space="0" w:color="auto"/>
              <w:left w:val="single" w:sz="4" w:space="0" w:color="auto"/>
              <w:bottom w:val="single" w:sz="4" w:space="0" w:color="auto"/>
              <w:right w:val="single" w:sz="4" w:space="0" w:color="auto"/>
            </w:tcBorders>
            <w:hideMark/>
          </w:tcPr>
          <w:p w14:paraId="6DFEB55C"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Cédric Raskin</w:t>
            </w:r>
          </w:p>
        </w:tc>
        <w:tc>
          <w:tcPr>
            <w:tcW w:w="709" w:type="dxa"/>
            <w:tcBorders>
              <w:top w:val="single" w:sz="4" w:space="0" w:color="auto"/>
              <w:left w:val="single" w:sz="4" w:space="0" w:color="auto"/>
              <w:bottom w:val="single" w:sz="4" w:space="0" w:color="auto"/>
              <w:right w:val="single" w:sz="4" w:space="0" w:color="auto"/>
            </w:tcBorders>
            <w:hideMark/>
          </w:tcPr>
          <w:p w14:paraId="5F807857" w14:textId="213AC26C" w:rsidR="000B2E99" w:rsidRPr="007F28E2" w:rsidRDefault="001C4601"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5E958D6D" w14:textId="77777777" w:rsidR="000B2E99" w:rsidRPr="007F28E2" w:rsidRDefault="000B2E99" w:rsidP="00E57C52">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24.</w:t>
            </w:r>
            <w:r w:rsidRPr="007F28E2">
              <w:rPr>
                <w:rFonts w:eastAsia="Times New Roman" w:cs="Calibri"/>
                <w:b/>
                <w:bCs/>
                <w:iCs/>
                <w:sz w:val="22"/>
                <w:szCs w:val="22"/>
                <w:lang w:val="fr-FR" w:eastAsia="fr-FR"/>
              </w:rPr>
              <w:t>Vivre et grandir</w:t>
            </w:r>
          </w:p>
        </w:tc>
        <w:tc>
          <w:tcPr>
            <w:tcW w:w="2551" w:type="dxa"/>
            <w:tcBorders>
              <w:top w:val="single" w:sz="4" w:space="0" w:color="auto"/>
              <w:left w:val="single" w:sz="4" w:space="0" w:color="auto"/>
              <w:bottom w:val="single" w:sz="4" w:space="0" w:color="auto"/>
              <w:right w:val="single" w:sz="4" w:space="0" w:color="auto"/>
            </w:tcBorders>
            <w:hideMark/>
          </w:tcPr>
          <w:p w14:paraId="2A5F770D"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Isaure de la Brunetière</w:t>
            </w:r>
          </w:p>
        </w:tc>
        <w:tc>
          <w:tcPr>
            <w:tcW w:w="679" w:type="dxa"/>
            <w:tcBorders>
              <w:top w:val="single" w:sz="4" w:space="0" w:color="auto"/>
              <w:left w:val="single" w:sz="4" w:space="0" w:color="auto"/>
              <w:bottom w:val="single" w:sz="4" w:space="0" w:color="auto"/>
              <w:right w:val="single" w:sz="4" w:space="0" w:color="auto"/>
            </w:tcBorders>
            <w:hideMark/>
          </w:tcPr>
          <w:p w14:paraId="2B66E924" w14:textId="640E04E1" w:rsidR="000B2E99" w:rsidRPr="007F28E2" w:rsidRDefault="0077704C"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r w:rsidR="000B2E99" w:rsidRPr="007F28E2" w14:paraId="193FE446" w14:textId="77777777" w:rsidTr="00E57C52">
        <w:trPr>
          <w:trHeight w:val="250"/>
        </w:trPr>
        <w:tc>
          <w:tcPr>
            <w:tcW w:w="1985" w:type="dxa"/>
            <w:tcBorders>
              <w:top w:val="single" w:sz="4" w:space="0" w:color="auto"/>
              <w:left w:val="single" w:sz="4" w:space="0" w:color="auto"/>
              <w:bottom w:val="single" w:sz="4" w:space="0" w:color="auto"/>
              <w:right w:val="single" w:sz="4" w:space="0" w:color="auto"/>
            </w:tcBorders>
            <w:hideMark/>
          </w:tcPr>
          <w:p w14:paraId="0B12DD55"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25.</w:t>
            </w:r>
            <w:r w:rsidRPr="007F28E2">
              <w:rPr>
                <w:rFonts w:eastAsia="Times New Roman" w:cs="Calibri"/>
                <w:b/>
                <w:bCs/>
                <w:sz w:val="22"/>
                <w:szCs w:val="22"/>
                <w:lang w:val="fr-FR" w:eastAsia="fr-FR"/>
              </w:rPr>
              <w:t>Riga</w:t>
            </w:r>
          </w:p>
        </w:tc>
        <w:tc>
          <w:tcPr>
            <w:tcW w:w="2410" w:type="dxa"/>
            <w:tcBorders>
              <w:top w:val="single" w:sz="4" w:space="0" w:color="auto"/>
              <w:left w:val="single" w:sz="4" w:space="0" w:color="auto"/>
              <w:bottom w:val="single" w:sz="4" w:space="0" w:color="auto"/>
              <w:right w:val="single" w:sz="4" w:space="0" w:color="auto"/>
            </w:tcBorders>
            <w:hideMark/>
          </w:tcPr>
          <w:p w14:paraId="6DC1AF16"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Benoît Gérard</w:t>
            </w:r>
          </w:p>
        </w:tc>
        <w:tc>
          <w:tcPr>
            <w:tcW w:w="709" w:type="dxa"/>
            <w:tcBorders>
              <w:top w:val="single" w:sz="4" w:space="0" w:color="auto"/>
              <w:left w:val="single" w:sz="4" w:space="0" w:color="auto"/>
              <w:bottom w:val="single" w:sz="4" w:space="0" w:color="auto"/>
              <w:right w:val="single" w:sz="4" w:space="0" w:color="auto"/>
            </w:tcBorders>
            <w:hideMark/>
          </w:tcPr>
          <w:p w14:paraId="3A66DB73" w14:textId="771FFD06" w:rsidR="000B2E99" w:rsidRPr="007F28E2" w:rsidRDefault="001C4601"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16FD9961" w14:textId="77777777" w:rsidR="000B2E99" w:rsidRPr="007F28E2" w:rsidRDefault="000B2E99" w:rsidP="00E57C52">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26.</w:t>
            </w:r>
            <w:r w:rsidRPr="007F28E2">
              <w:rPr>
                <w:rFonts w:eastAsia="Times New Roman" w:cs="Calibri"/>
                <w:b/>
                <w:bCs/>
                <w:iCs/>
                <w:sz w:val="22"/>
                <w:szCs w:val="22"/>
                <w:lang w:val="fr-FR" w:eastAsia="fr-FR"/>
              </w:rPr>
              <w:t>Trait d’Union</w:t>
            </w:r>
          </w:p>
        </w:tc>
        <w:tc>
          <w:tcPr>
            <w:tcW w:w="2551" w:type="dxa"/>
            <w:tcBorders>
              <w:top w:val="single" w:sz="4" w:space="0" w:color="auto"/>
              <w:left w:val="single" w:sz="4" w:space="0" w:color="auto"/>
              <w:bottom w:val="single" w:sz="4" w:space="0" w:color="auto"/>
              <w:right w:val="single" w:sz="4" w:space="0" w:color="auto"/>
            </w:tcBorders>
            <w:hideMark/>
          </w:tcPr>
          <w:p w14:paraId="19F1E679" w14:textId="77777777" w:rsidR="000B2E99" w:rsidRPr="007F28E2" w:rsidRDefault="000B2E99" w:rsidP="00E57C52">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w:t>
            </w:r>
          </w:p>
        </w:tc>
        <w:tc>
          <w:tcPr>
            <w:tcW w:w="679" w:type="dxa"/>
            <w:tcBorders>
              <w:top w:val="single" w:sz="4" w:space="0" w:color="auto"/>
              <w:left w:val="single" w:sz="4" w:space="0" w:color="auto"/>
              <w:bottom w:val="single" w:sz="4" w:space="0" w:color="auto"/>
              <w:right w:val="single" w:sz="4" w:space="0" w:color="auto"/>
            </w:tcBorders>
            <w:hideMark/>
          </w:tcPr>
          <w:p w14:paraId="70236754"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w:t>
            </w:r>
          </w:p>
        </w:tc>
      </w:tr>
      <w:tr w:rsidR="000B2E99" w:rsidRPr="007F28E2" w14:paraId="5B09A13F" w14:textId="77777777" w:rsidTr="00E57C52">
        <w:trPr>
          <w:trHeight w:val="334"/>
        </w:trPr>
        <w:tc>
          <w:tcPr>
            <w:tcW w:w="1985" w:type="dxa"/>
            <w:tcBorders>
              <w:top w:val="single" w:sz="4" w:space="0" w:color="auto"/>
              <w:left w:val="single" w:sz="4" w:space="0" w:color="auto"/>
              <w:bottom w:val="single" w:sz="4" w:space="0" w:color="auto"/>
              <w:right w:val="single" w:sz="4" w:space="0" w:color="auto"/>
            </w:tcBorders>
            <w:hideMark/>
          </w:tcPr>
          <w:p w14:paraId="4325147E" w14:textId="77777777" w:rsidR="000B2E99" w:rsidRPr="007F28E2" w:rsidRDefault="000B2E99" w:rsidP="00E57C52">
            <w:pPr>
              <w:spacing w:after="0" w:line="276" w:lineRule="auto"/>
              <w:rPr>
                <w:rFonts w:eastAsia="Times New Roman" w:cs="Calibri"/>
                <w:b/>
                <w:bCs/>
                <w:sz w:val="22"/>
                <w:szCs w:val="22"/>
                <w:lang w:val="fr-FR" w:eastAsia="fr-FR"/>
              </w:rPr>
            </w:pPr>
            <w:r w:rsidRPr="007F28E2">
              <w:rPr>
                <w:rFonts w:eastAsia="Times New Roman" w:cs="Calibri"/>
                <w:sz w:val="22"/>
                <w:szCs w:val="22"/>
                <w:lang w:val="fr-FR" w:eastAsia="fr-FR"/>
              </w:rPr>
              <w:t>27.</w:t>
            </w:r>
            <w:r w:rsidRPr="007F28E2">
              <w:rPr>
                <w:rFonts w:eastAsia="Times New Roman" w:cs="Calibri"/>
                <w:b/>
                <w:bCs/>
                <w:sz w:val="22"/>
                <w:szCs w:val="22"/>
                <w:lang w:val="fr-FR" w:eastAsia="fr-FR"/>
              </w:rPr>
              <w:t>Uccle St-Job</w:t>
            </w:r>
          </w:p>
        </w:tc>
        <w:tc>
          <w:tcPr>
            <w:tcW w:w="2410" w:type="dxa"/>
            <w:tcBorders>
              <w:top w:val="single" w:sz="4" w:space="0" w:color="auto"/>
              <w:left w:val="single" w:sz="4" w:space="0" w:color="auto"/>
              <w:bottom w:val="single" w:sz="4" w:space="0" w:color="auto"/>
              <w:right w:val="single" w:sz="4" w:space="0" w:color="auto"/>
            </w:tcBorders>
            <w:hideMark/>
          </w:tcPr>
          <w:p w14:paraId="008FEF0F" w14:textId="77777777" w:rsidR="000B2E99" w:rsidRPr="007F28E2" w:rsidRDefault="000B2E99" w:rsidP="00E57C52">
            <w:pPr>
              <w:spacing w:after="0" w:line="276" w:lineRule="auto"/>
              <w:rPr>
                <w:rFonts w:eastAsia="Times New Roman" w:cs="Calibri"/>
                <w:sz w:val="22"/>
                <w:szCs w:val="22"/>
                <w:lang w:val="fr-FR" w:eastAsia="fr-FR"/>
              </w:rPr>
            </w:pPr>
            <w:r w:rsidRPr="007F28E2">
              <w:rPr>
                <w:rFonts w:eastAsia="Times New Roman" w:cs="Calibri"/>
                <w:sz w:val="22"/>
                <w:szCs w:val="22"/>
                <w:lang w:val="fr-FR" w:eastAsia="fr-FR"/>
              </w:rPr>
              <w:t xml:space="preserve">Maité Dhyon </w:t>
            </w:r>
          </w:p>
        </w:tc>
        <w:tc>
          <w:tcPr>
            <w:tcW w:w="709" w:type="dxa"/>
            <w:tcBorders>
              <w:top w:val="single" w:sz="4" w:space="0" w:color="auto"/>
              <w:left w:val="single" w:sz="4" w:space="0" w:color="auto"/>
              <w:bottom w:val="single" w:sz="4" w:space="0" w:color="auto"/>
              <w:right w:val="single" w:sz="4" w:space="0" w:color="auto"/>
            </w:tcBorders>
            <w:hideMark/>
          </w:tcPr>
          <w:p w14:paraId="2CD2B84A" w14:textId="5664E131" w:rsidR="000B2E99" w:rsidRPr="007F28E2" w:rsidRDefault="001C4601"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c>
          <w:tcPr>
            <w:tcW w:w="2268" w:type="dxa"/>
            <w:tcBorders>
              <w:top w:val="single" w:sz="4" w:space="0" w:color="auto"/>
              <w:left w:val="single" w:sz="4" w:space="0" w:color="auto"/>
              <w:bottom w:val="single" w:sz="4" w:space="0" w:color="auto"/>
              <w:right w:val="single" w:sz="4" w:space="0" w:color="auto"/>
            </w:tcBorders>
            <w:hideMark/>
          </w:tcPr>
          <w:p w14:paraId="2AF4BE4F" w14:textId="77777777" w:rsidR="000B2E99" w:rsidRPr="007F28E2" w:rsidRDefault="000B2E99" w:rsidP="00E57C52">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28.</w:t>
            </w:r>
            <w:r w:rsidRPr="007F28E2">
              <w:rPr>
                <w:rFonts w:eastAsia="Times New Roman" w:cs="Calibri"/>
                <w:b/>
                <w:bCs/>
                <w:iCs/>
                <w:sz w:val="22"/>
                <w:szCs w:val="22"/>
                <w:lang w:val="fr-FR" w:eastAsia="fr-FR"/>
              </w:rPr>
              <w:t>Dynam’autes</w:t>
            </w:r>
          </w:p>
        </w:tc>
        <w:tc>
          <w:tcPr>
            <w:tcW w:w="2551" w:type="dxa"/>
            <w:tcBorders>
              <w:top w:val="single" w:sz="4" w:space="0" w:color="auto"/>
              <w:left w:val="single" w:sz="4" w:space="0" w:color="auto"/>
              <w:bottom w:val="single" w:sz="4" w:space="0" w:color="auto"/>
              <w:right w:val="single" w:sz="4" w:space="0" w:color="auto"/>
            </w:tcBorders>
            <w:hideMark/>
          </w:tcPr>
          <w:p w14:paraId="0A35B05C" w14:textId="77777777" w:rsidR="000B2E99" w:rsidRPr="007F28E2" w:rsidRDefault="000B2E99" w:rsidP="00E57C52">
            <w:pPr>
              <w:spacing w:after="0" w:line="276" w:lineRule="auto"/>
              <w:rPr>
                <w:rFonts w:eastAsia="Times New Roman" w:cs="Calibri"/>
                <w:iCs/>
                <w:sz w:val="22"/>
                <w:szCs w:val="22"/>
                <w:lang w:val="fr-FR" w:eastAsia="fr-FR"/>
              </w:rPr>
            </w:pPr>
            <w:r w:rsidRPr="007F28E2">
              <w:rPr>
                <w:rFonts w:eastAsia="Times New Roman" w:cs="Calibri"/>
                <w:iCs/>
                <w:sz w:val="22"/>
                <w:szCs w:val="22"/>
                <w:lang w:val="fr-FR" w:eastAsia="fr-FR"/>
              </w:rPr>
              <w:t>Florian Bernard</w:t>
            </w:r>
          </w:p>
        </w:tc>
        <w:tc>
          <w:tcPr>
            <w:tcW w:w="679" w:type="dxa"/>
            <w:tcBorders>
              <w:top w:val="single" w:sz="4" w:space="0" w:color="auto"/>
              <w:left w:val="single" w:sz="4" w:space="0" w:color="auto"/>
              <w:bottom w:val="single" w:sz="4" w:space="0" w:color="auto"/>
              <w:right w:val="single" w:sz="4" w:space="0" w:color="auto"/>
            </w:tcBorders>
            <w:hideMark/>
          </w:tcPr>
          <w:p w14:paraId="48BB7879" w14:textId="1C67CCA5" w:rsidR="000B2E99" w:rsidRPr="007F28E2" w:rsidRDefault="00EC64F8" w:rsidP="00E57C52">
            <w:pPr>
              <w:spacing w:after="0" w:line="276" w:lineRule="auto"/>
              <w:rPr>
                <w:rFonts w:eastAsia="Times New Roman" w:cs="Calibri"/>
                <w:sz w:val="22"/>
                <w:szCs w:val="22"/>
                <w:lang w:val="fr-FR" w:eastAsia="fr-FR"/>
              </w:rPr>
            </w:pPr>
            <w:r>
              <w:rPr>
                <w:rFonts w:eastAsia="Times New Roman" w:cs="Calibri"/>
                <w:sz w:val="22"/>
                <w:szCs w:val="22"/>
                <w:lang w:val="fr-FR" w:eastAsia="fr-FR"/>
              </w:rPr>
              <w:t>P</w:t>
            </w:r>
          </w:p>
        </w:tc>
      </w:tr>
    </w:tbl>
    <w:bookmarkEnd w:id="0"/>
    <w:p w14:paraId="1B7BC39B" w14:textId="77777777" w:rsidR="000B2E99" w:rsidRPr="007F28E2" w:rsidRDefault="000B2E99" w:rsidP="000B2E99">
      <w:pPr>
        <w:pStyle w:val="Sansinterligne"/>
        <w:rPr>
          <w:rStyle w:val="lev"/>
          <w:rFonts w:eastAsiaTheme="majorEastAsia"/>
          <w:b w:val="0"/>
          <w:bCs w:val="0"/>
          <w:i/>
          <w:iCs/>
          <w:sz w:val="20"/>
          <w:szCs w:val="20"/>
        </w:rPr>
      </w:pPr>
      <w:r w:rsidRPr="007F28E2">
        <w:rPr>
          <w:rStyle w:val="lev"/>
          <w:rFonts w:eastAsiaTheme="majorEastAsia"/>
          <w:i/>
          <w:iCs/>
          <w:sz w:val="20"/>
          <w:szCs w:val="20"/>
        </w:rPr>
        <w:t xml:space="preserve">  </w:t>
      </w:r>
      <w:r w:rsidRPr="007F28E2">
        <w:rPr>
          <w:rStyle w:val="lev"/>
          <w:rFonts w:eastAsiaTheme="majorEastAsia"/>
          <w:b w:val="0"/>
          <w:bCs w:val="0"/>
          <w:i/>
          <w:iCs/>
          <w:sz w:val="20"/>
          <w:szCs w:val="20"/>
        </w:rPr>
        <w:t xml:space="preserve">Secrétaire de séance : Olivia Pâquet </w:t>
      </w:r>
    </w:p>
    <w:p w14:paraId="5C2EFCC7" w14:textId="17FCB2C3" w:rsidR="009F411D" w:rsidRPr="009F411D" w:rsidRDefault="000B2E99" w:rsidP="009F411D">
      <w:pPr>
        <w:pStyle w:val="NormalWeb"/>
        <w:numPr>
          <w:ilvl w:val="0"/>
          <w:numId w:val="1"/>
        </w:numPr>
        <w:rPr>
          <w:rStyle w:val="lev"/>
          <w:rFonts w:asciiTheme="minorHAnsi" w:hAnsiTheme="minorHAnsi"/>
          <w:b w:val="0"/>
          <w:bCs w:val="0"/>
        </w:rPr>
      </w:pPr>
      <w:r w:rsidRPr="007F28E2">
        <w:rPr>
          <w:rStyle w:val="lev"/>
          <w:rFonts w:asciiTheme="minorHAnsi" w:eastAsiaTheme="majorEastAsia" w:hAnsiTheme="minorHAnsi"/>
        </w:rPr>
        <w:t>Le PV du mois d</w:t>
      </w:r>
      <w:r>
        <w:rPr>
          <w:rStyle w:val="lev"/>
          <w:rFonts w:asciiTheme="minorHAnsi" w:eastAsiaTheme="majorEastAsia" w:hAnsiTheme="minorHAnsi"/>
        </w:rPr>
        <w:t>e novembre</w:t>
      </w:r>
      <w:r w:rsidRPr="007F28E2">
        <w:rPr>
          <w:rStyle w:val="lev"/>
          <w:rFonts w:asciiTheme="minorHAnsi" w:eastAsiaTheme="majorEastAsia" w:hAnsiTheme="minorHAnsi"/>
        </w:rPr>
        <w:t xml:space="preserve"> est approuvé.</w:t>
      </w:r>
      <w:r w:rsidR="009F411D">
        <w:rPr>
          <w:rStyle w:val="lev"/>
          <w:rFonts w:asciiTheme="minorHAnsi" w:hAnsiTheme="minorHAnsi"/>
          <w:b w:val="0"/>
          <w:bCs w:val="0"/>
        </w:rPr>
        <w:br/>
      </w:r>
    </w:p>
    <w:p w14:paraId="564DC6D8" w14:textId="78879A75" w:rsidR="009F411D" w:rsidRPr="00E54DB1" w:rsidRDefault="00E54DB1" w:rsidP="009F411D">
      <w:pPr>
        <w:pStyle w:val="NormalWeb"/>
        <w:numPr>
          <w:ilvl w:val="0"/>
          <w:numId w:val="1"/>
        </w:numPr>
        <w:rPr>
          <w:rFonts w:asciiTheme="minorHAnsi" w:hAnsiTheme="minorHAnsi"/>
        </w:rPr>
      </w:pPr>
      <w:r>
        <w:rPr>
          <w:rFonts w:asciiTheme="minorHAnsi" w:hAnsiTheme="minorHAnsi"/>
          <w:b/>
          <w:bCs/>
        </w:rPr>
        <w:t>ANM : revalorisation salarial</w:t>
      </w:r>
      <w:r w:rsidR="00280CEB">
        <w:rPr>
          <w:rFonts w:asciiTheme="minorHAnsi" w:hAnsiTheme="minorHAnsi"/>
          <w:b/>
          <w:bCs/>
        </w:rPr>
        <w:t>e</w:t>
      </w:r>
      <w:r>
        <w:rPr>
          <w:rFonts w:asciiTheme="minorHAnsi" w:hAnsiTheme="minorHAnsi"/>
          <w:b/>
          <w:bCs/>
        </w:rPr>
        <w:t>-congé</w:t>
      </w:r>
      <w:r w:rsidR="00280CEB">
        <w:rPr>
          <w:rFonts w:asciiTheme="minorHAnsi" w:hAnsiTheme="minorHAnsi"/>
          <w:b/>
          <w:bCs/>
        </w:rPr>
        <w:t>s</w:t>
      </w:r>
      <w:r>
        <w:rPr>
          <w:rFonts w:asciiTheme="minorHAnsi" w:hAnsiTheme="minorHAnsi"/>
          <w:b/>
          <w:bCs/>
        </w:rPr>
        <w:t xml:space="preserve">-prime </w:t>
      </w:r>
      <w:r w:rsidR="00280CEB">
        <w:rPr>
          <w:rFonts w:asciiTheme="minorHAnsi" w:hAnsiTheme="minorHAnsi"/>
          <w:b/>
          <w:bCs/>
        </w:rPr>
        <w:t>exceptionnelle</w:t>
      </w:r>
    </w:p>
    <w:p w14:paraId="314284A4" w14:textId="615AA14A" w:rsidR="00E54DB1" w:rsidRPr="008B4003" w:rsidRDefault="00E54DB1" w:rsidP="00E54DB1">
      <w:pPr>
        <w:pStyle w:val="NormalWeb"/>
      </w:pPr>
      <w:r>
        <w:t xml:space="preserve">Selon l’administration (COCOF/COCOM), la mise en œuvre des augmentations salariales ne pose pas de difficulté comptable. En </w:t>
      </w:r>
      <w:r w:rsidR="008B4003">
        <w:t xml:space="preserve">revanche, le décalage du subside d’engagement, lié à l’embauche compensatoire pour les jours de congé leur semblait trop complexe en un mois. </w:t>
      </w:r>
      <w:r>
        <w:t>Dans ce contexte, une dernière prime exceptionnelle sera accordée. Le financement devrait être versé à la mi-janvier (l’année passée, celle-ci a été versée le 20 janvier). Aucun service ne signale de difficulté majeure pour préfinancer la prime.</w:t>
      </w:r>
      <w:r w:rsidR="008B4003">
        <w:br/>
      </w:r>
      <w:r>
        <w:t xml:space="preserve">La question du paiement de la prime avant réception du subside est discutée. </w:t>
      </w:r>
      <w:r w:rsidR="008B4003">
        <w:t>Les</w:t>
      </w:r>
      <w:r>
        <w:t xml:space="preserve"> services d’ACSEH ont choisi de ne pas verser la prime avant réception du subside. Il est recommandé de demander au secrétariat social de calculer la prime sur l’exercice 2025, même si le versement effectif intervient en 2026.</w:t>
      </w:r>
      <w:r w:rsidR="008B4003">
        <w:br/>
      </w:r>
      <w:r>
        <w:t>Concernant les 5 jours pour les directions, ceux-ci peuvent être pris avec l’accord du conseil d’administration, mais ne génèrent pas d’embauche compensatoire, celle-ci étant liée à l’enveloppe budgétaire dédiée à l’embauche compensatoire des travailleurs uniquement.</w:t>
      </w:r>
    </w:p>
    <w:p w14:paraId="343F8787" w14:textId="77777777" w:rsidR="00FD61C7" w:rsidRPr="00FD61C7" w:rsidRDefault="00FD61C7" w:rsidP="00FD61C7">
      <w:pPr>
        <w:pStyle w:val="Paragraphedeliste"/>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7"/>
          <w:szCs w:val="27"/>
          <w:lang w:eastAsia="fr-BE"/>
          <w14:ligatures w14:val="none"/>
        </w:rPr>
      </w:pPr>
      <w:r w:rsidRPr="00FD61C7">
        <w:rPr>
          <w:rFonts w:ascii="Times New Roman" w:eastAsia="Times New Roman" w:hAnsi="Times New Roman" w:cs="Times New Roman"/>
          <w:b/>
          <w:bCs/>
          <w:kern w:val="0"/>
          <w:sz w:val="27"/>
          <w:szCs w:val="27"/>
          <w:lang w:eastAsia="fr-BE"/>
          <w14:ligatures w14:val="none"/>
        </w:rPr>
        <w:t>Retour du Conseil consultatif</w:t>
      </w:r>
    </w:p>
    <w:p w14:paraId="043F1219" w14:textId="77777777" w:rsidR="00FD61C7" w:rsidRPr="00FD61C7"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Le Conseil consultatif a abordé peu de points structurants. Des éléments ont été présentés concernant des accords de déduction</w:t>
      </w:r>
      <w:r w:rsidRPr="00FD61C7">
        <w:rPr>
          <w:rFonts w:ascii="Times New Roman" w:eastAsia="Times New Roman" w:hAnsi="Times New Roman" w:cs="Times New Roman"/>
          <w:b/>
          <w:bCs/>
          <w:kern w:val="0"/>
          <w:lang w:eastAsia="fr-BE"/>
          <w14:ligatures w14:val="none"/>
        </w:rPr>
        <w:t xml:space="preserve"> </w:t>
      </w:r>
      <w:r w:rsidRPr="00FD61C7">
        <w:rPr>
          <w:rFonts w:ascii="Times New Roman" w:eastAsia="Times New Roman" w:hAnsi="Times New Roman" w:cs="Times New Roman"/>
          <w:kern w:val="0"/>
          <w:lang w:eastAsia="fr-BE"/>
          <w14:ligatures w14:val="none"/>
        </w:rPr>
        <w:t>fiscale pour certains services ainsi qu’un projet au Népal partiellement subsidié.</w:t>
      </w:r>
    </w:p>
    <w:p w14:paraId="13444000" w14:textId="77777777" w:rsidR="00FD61C7"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lastRenderedPageBreak/>
        <w:t xml:space="preserve">Le contexte politique reste préoccupant en raison de l’absence de gouvernement. Des informations font état d’un objectif d’économies au niveau de la COCOF, avec une volonté affichée de limiter l’impact sur le terrain, sans pouvoir exclure des conséquences pour certains dispositifs. </w:t>
      </w:r>
    </w:p>
    <w:p w14:paraId="3CBDC5B5" w14:textId="490D034B" w:rsidR="00FD61C7" w:rsidRPr="00FD61C7" w:rsidRDefault="00FD61C7" w:rsidP="00FD61C7">
      <w:pPr>
        <w:pStyle w:val="Paragraphedeliste"/>
        <w:numPr>
          <w:ilvl w:val="0"/>
          <w:numId w:val="4"/>
        </w:numPr>
        <w:spacing w:before="100" w:beforeAutospacing="1" w:after="100" w:afterAutospacing="1" w:line="240" w:lineRule="auto"/>
        <w:rPr>
          <w:rFonts w:ascii="Times New Roman" w:eastAsia="Times New Roman" w:hAnsi="Times New Roman" w:cs="Times New Roman"/>
          <w:b/>
          <w:bCs/>
          <w:kern w:val="0"/>
          <w:sz w:val="27"/>
          <w:szCs w:val="27"/>
          <w:lang w:eastAsia="fr-BE"/>
          <w14:ligatures w14:val="none"/>
        </w:rPr>
      </w:pPr>
      <w:r w:rsidRPr="00FD61C7">
        <w:rPr>
          <w:rFonts w:ascii="Times New Roman" w:eastAsia="Times New Roman" w:hAnsi="Times New Roman" w:cs="Times New Roman"/>
          <w:b/>
          <w:bCs/>
          <w:kern w:val="0"/>
          <w:sz w:val="27"/>
          <w:szCs w:val="27"/>
          <w:lang w:eastAsia="fr-BE"/>
          <w14:ligatures w14:val="none"/>
        </w:rPr>
        <w:t>25 ans des Services d’Accompagnement – préparation finale</w:t>
      </w:r>
    </w:p>
    <w:p w14:paraId="57568F50" w14:textId="6CEA71B1" w:rsidR="00FD61C7" w:rsidRPr="00FD61C7"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 xml:space="preserve">Les mugs sont prêts et un mug est prévu comme cadeau pour chaque travailleur. </w:t>
      </w:r>
    </w:p>
    <w:p w14:paraId="2EC4D2BF" w14:textId="66C462E7" w:rsidR="00FD61C7" w:rsidRPr="00FD61C7"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L’acompte du traiteur a été payé. Cap Event prévoit une arrivée vers 08h30–09h00 afin de préparer le café</w:t>
      </w:r>
      <w:r w:rsidR="008B4003" w:rsidRPr="00984C65">
        <w:rPr>
          <w:rFonts w:ascii="Times New Roman" w:eastAsia="Times New Roman" w:hAnsi="Times New Roman" w:cs="Times New Roman"/>
          <w:kern w:val="0"/>
          <w:lang w:eastAsia="fr-BE"/>
          <w14:ligatures w14:val="none"/>
        </w:rPr>
        <w:t>.</w:t>
      </w:r>
      <w:r w:rsidRPr="00FD61C7">
        <w:rPr>
          <w:rFonts w:ascii="Times New Roman" w:eastAsia="Times New Roman" w:hAnsi="Times New Roman" w:cs="Times New Roman"/>
          <w:kern w:val="0"/>
          <w:lang w:eastAsia="fr-BE"/>
          <w14:ligatures w14:val="none"/>
        </w:rPr>
        <w:t xml:space="preserve"> </w:t>
      </w:r>
    </w:p>
    <w:p w14:paraId="4FD5A554" w14:textId="77777777" w:rsidR="00FD61C7" w:rsidRPr="00FD61C7"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La liste des participants institutionnels et politiques est partagée à titre informatif. Plusieurs représentants politiques, administratifs et partenaires du secteur sont annoncés, dont des représentants de la COCOF, du Parlement francophone bruxellois, de CAP48 et de l’ASBL 319.02.</w:t>
      </w:r>
    </w:p>
    <w:p w14:paraId="52346D58" w14:textId="77777777" w:rsidR="00FD61C7" w:rsidRPr="00FD61C7"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Concernant les badges, il est décidé que :</w:t>
      </w:r>
    </w:p>
    <w:p w14:paraId="40539D0A" w14:textId="77777777" w:rsidR="00FD61C7" w:rsidRPr="00FD61C7" w:rsidRDefault="00FD61C7" w:rsidP="00FD61C7">
      <w:pPr>
        <w:numPr>
          <w:ilvl w:val="0"/>
          <w:numId w:val="3"/>
        </w:num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les travailleurs porteront un badge avec le nom de leur service, afin de faciliter les échanges ;</w:t>
      </w:r>
    </w:p>
    <w:p w14:paraId="62BC5AD4" w14:textId="77777777" w:rsidR="00FD61C7" w:rsidRPr="00FD61C7" w:rsidRDefault="00FD61C7" w:rsidP="00FD61C7">
      <w:pPr>
        <w:numPr>
          <w:ilvl w:val="0"/>
          <w:numId w:val="3"/>
        </w:num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les représentants politiques porteront un badge neutre avec leur nom uniquement, sans mention de parti.</w:t>
      </w:r>
    </w:p>
    <w:p w14:paraId="6EF55AD1" w14:textId="77777777" w:rsidR="00FD61C7" w:rsidRPr="00FD61C7"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Il est rappelé que les participants sont invités à se munir de leur carte d’identité, un contrôle restant possible pour les personnes non inscrites.</w:t>
      </w:r>
    </w:p>
    <w:p w14:paraId="55AA0207" w14:textId="5673F968" w:rsidR="00FD61C7" w:rsidRPr="00FD61C7"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La question de la presse est abordée. Les retours sont limités malgré les invitations envoyées</w:t>
      </w:r>
      <w:r w:rsidR="008B4003" w:rsidRPr="00984C65">
        <w:rPr>
          <w:rFonts w:ascii="Times New Roman" w:eastAsia="Times New Roman" w:hAnsi="Times New Roman" w:cs="Times New Roman"/>
          <w:kern w:val="0"/>
          <w:lang w:eastAsia="fr-BE"/>
          <w14:ligatures w14:val="none"/>
        </w:rPr>
        <w:t>.</w:t>
      </w:r>
    </w:p>
    <w:p w14:paraId="761CBB5A" w14:textId="77777777" w:rsidR="00FD61C7" w:rsidRPr="00FD61C7"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Les services sont invités à transmettre les chiffres demandés (travailleurs et ETP, et pas uniquement les ETP), nécessaires à l’argumentaire et aux supports.</w:t>
      </w:r>
    </w:p>
    <w:p w14:paraId="044B1808" w14:textId="7A0E58E8" w:rsidR="00FD61C7" w:rsidRPr="00984C65" w:rsidRDefault="00FD61C7"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FD61C7">
        <w:rPr>
          <w:rFonts w:ascii="Times New Roman" w:eastAsia="Times New Roman" w:hAnsi="Times New Roman" w:cs="Times New Roman"/>
          <w:kern w:val="0"/>
          <w:lang w:eastAsia="fr-BE"/>
          <w14:ligatures w14:val="none"/>
        </w:rPr>
        <w:t>Concernant la vidéo, une première version est en cours de finalisation. Elle ne comporte pas encore de sous-titres. La durée est d’environ 32 minutes, afin d’intégrer l’ensemble des contributions reçues. Une version plus longue est prévue pour d’autres usages (site, diffusion ultérieure).</w:t>
      </w:r>
    </w:p>
    <w:p w14:paraId="0B7FCF9B" w14:textId="77777777" w:rsidR="00984C65" w:rsidRPr="00984C65" w:rsidRDefault="00984C65" w:rsidP="00984C65">
      <w:pPr>
        <w:pStyle w:val="Paragraphedeliste"/>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7"/>
          <w:szCs w:val="27"/>
          <w:lang w:eastAsia="fr-BE"/>
          <w14:ligatures w14:val="none"/>
        </w:rPr>
      </w:pPr>
      <w:r w:rsidRPr="00984C65">
        <w:rPr>
          <w:rFonts w:ascii="Times New Roman" w:eastAsia="Times New Roman" w:hAnsi="Times New Roman" w:cs="Times New Roman"/>
          <w:b/>
          <w:bCs/>
          <w:kern w:val="0"/>
          <w:sz w:val="27"/>
          <w:szCs w:val="27"/>
          <w:lang w:eastAsia="fr-BE"/>
          <w14:ligatures w14:val="none"/>
        </w:rPr>
        <w:t>Intervision des accompagnateurs/trices psychosociaux</w:t>
      </w:r>
    </w:p>
    <w:p w14:paraId="727218BD" w14:textId="2EDFDC0A" w:rsidR="00984C65" w:rsidRPr="00FD61C7" w:rsidRDefault="00984C65" w:rsidP="00FD61C7">
      <w:pPr>
        <w:spacing w:before="100" w:beforeAutospacing="1" w:after="100" w:afterAutospacing="1" w:line="240" w:lineRule="auto"/>
        <w:rPr>
          <w:rFonts w:ascii="Times New Roman" w:eastAsia="Times New Roman" w:hAnsi="Times New Roman" w:cs="Times New Roman"/>
          <w:kern w:val="0"/>
          <w:lang w:eastAsia="fr-BE"/>
          <w14:ligatures w14:val="none"/>
        </w:rPr>
      </w:pPr>
      <w:r w:rsidRPr="00984C65">
        <w:rPr>
          <w:rFonts w:ascii="Times New Roman" w:eastAsia="Times New Roman" w:hAnsi="Times New Roman" w:cs="Times New Roman"/>
          <w:kern w:val="0"/>
          <w:lang w:eastAsia="fr-BE"/>
          <w14:ligatures w14:val="none"/>
        </w:rPr>
        <w:t>Une réflexion est engagée autour de la mise en place d’une intervision entre accompagnateurs/trices psychosociaux, centrée sur l’échange autour de situations complexes rencontrées sur le terrain, ainsi que sur certaines thématiques transversales communes aux services.</w:t>
      </w:r>
      <w:r>
        <w:rPr>
          <w:rFonts w:ascii="Times New Roman" w:eastAsia="Times New Roman" w:hAnsi="Times New Roman" w:cs="Times New Roman"/>
          <w:kern w:val="0"/>
          <w:lang w:eastAsia="fr-BE"/>
          <w14:ligatures w14:val="none"/>
        </w:rPr>
        <w:t xml:space="preserve"> </w:t>
      </w:r>
      <w:r w:rsidRPr="00984C65">
        <w:rPr>
          <w:rFonts w:ascii="Times New Roman" w:eastAsia="Times New Roman" w:hAnsi="Times New Roman" w:cs="Times New Roman"/>
          <w:kern w:val="0"/>
          <w:lang w:eastAsia="fr-BE"/>
          <w14:ligatures w14:val="none"/>
        </w:rPr>
        <w:t>L’initiative est portée par Benoît (RIGA), avec l’appui de sa coordinatrice, également intéressée par l’animation. Ils assureront le lancement et la coordination du dispositif, avec la possibilité d’une animation partagée par la suite.</w:t>
      </w:r>
      <w:r>
        <w:rPr>
          <w:rFonts w:ascii="Times New Roman" w:eastAsia="Times New Roman" w:hAnsi="Times New Roman" w:cs="Times New Roman"/>
          <w:kern w:val="0"/>
          <w:lang w:eastAsia="fr-BE"/>
          <w14:ligatures w14:val="none"/>
        </w:rPr>
        <w:br/>
      </w:r>
      <w:r w:rsidRPr="00984C65">
        <w:rPr>
          <w:rFonts w:ascii="Times New Roman" w:eastAsia="Times New Roman" w:hAnsi="Times New Roman" w:cs="Times New Roman"/>
          <w:kern w:val="0"/>
          <w:lang w:eastAsia="fr-BE"/>
          <w14:ligatures w14:val="none"/>
        </w:rPr>
        <w:t>Plusieurs services manifestent leur intérêt pour participer à cette intervision. Le démarrage se fera par une première rencontre début février, dont la date sera fixée via un Doodle. Le dispositif débutera par trois séances, après lesquelles un point sera fait sur la suite à donner.</w:t>
      </w:r>
      <w:r>
        <w:rPr>
          <w:rFonts w:ascii="Times New Roman" w:eastAsia="Times New Roman" w:hAnsi="Times New Roman" w:cs="Times New Roman"/>
          <w:kern w:val="0"/>
          <w:lang w:eastAsia="fr-BE"/>
          <w14:ligatures w14:val="none"/>
        </w:rPr>
        <w:br/>
      </w:r>
      <w:r w:rsidRPr="00984C65">
        <w:rPr>
          <w:rFonts w:ascii="Times New Roman" w:eastAsia="Times New Roman" w:hAnsi="Times New Roman" w:cs="Times New Roman"/>
          <w:kern w:val="0"/>
          <w:lang w:eastAsia="fr-BE"/>
          <w14:ligatures w14:val="none"/>
        </w:rPr>
        <w:lastRenderedPageBreak/>
        <w:t>Un document de cadrage sera préparé en amont, précisant les objectifs de l’intervision, le public concerné et les premières thématiques de travail.</w:t>
      </w:r>
    </w:p>
    <w:p w14:paraId="4FE5AF77" w14:textId="77777777" w:rsidR="00FD61C7" w:rsidRPr="00FD61C7" w:rsidRDefault="00FD61C7" w:rsidP="00FD61C7">
      <w:pPr>
        <w:pStyle w:val="Paragraphedeliste"/>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7"/>
          <w:szCs w:val="27"/>
          <w:lang w:eastAsia="fr-BE"/>
          <w14:ligatures w14:val="none"/>
        </w:rPr>
      </w:pPr>
      <w:r w:rsidRPr="00FD61C7">
        <w:rPr>
          <w:rFonts w:ascii="Times New Roman" w:eastAsia="Times New Roman" w:hAnsi="Times New Roman" w:cs="Times New Roman"/>
          <w:b/>
          <w:bCs/>
          <w:kern w:val="0"/>
          <w:sz w:val="27"/>
          <w:szCs w:val="27"/>
          <w:lang w:eastAsia="fr-BE"/>
          <w14:ligatures w14:val="none"/>
        </w:rPr>
        <w:t>Divers</w:t>
      </w:r>
    </w:p>
    <w:p w14:paraId="338F04B0" w14:textId="6A557AC8" w:rsidR="00D97B06" w:rsidRDefault="00D97B06" w:rsidP="00D97B06">
      <w:pPr>
        <w:pStyle w:val="NormalWeb"/>
      </w:pPr>
      <w:r>
        <w:t xml:space="preserve">Services « les tropiques » : Laurent Dupont a quitté sa fonction. Un nouveau directeur a été nommé. La </w:t>
      </w:r>
      <w:r w:rsidRPr="00D97B06">
        <w:rPr>
          <w:rStyle w:val="lev"/>
          <w:rFonts w:eastAsiaTheme="majorEastAsia"/>
          <w:b w:val="0"/>
          <w:bCs w:val="0"/>
        </w:rPr>
        <w:t>direction du service d’accompagnement</w:t>
      </w:r>
      <w:r>
        <w:t xml:space="preserve"> reconnue et </w:t>
      </w:r>
      <w:r w:rsidRPr="00D97B06">
        <w:rPr>
          <w:rStyle w:val="lev"/>
          <w:rFonts w:eastAsiaTheme="majorEastAsia"/>
          <w:b w:val="0"/>
          <w:bCs w:val="0"/>
        </w:rPr>
        <w:t>Maïté</w:t>
      </w:r>
      <w:r>
        <w:t xml:space="preserve"> a été nommée directrice de celui-</w:t>
      </w:r>
      <w:r w:rsidR="000472D3">
        <w:t>ci. Ce</w:t>
      </w:r>
      <w:r>
        <w:t xml:space="preserve"> SA porte désormais le nom </w:t>
      </w:r>
      <w:r>
        <w:rPr>
          <w:rStyle w:val="lev"/>
          <w:rFonts w:eastAsiaTheme="majorEastAsia"/>
        </w:rPr>
        <w:t xml:space="preserve">« </w:t>
      </w:r>
      <w:r w:rsidRPr="00D97B06">
        <w:rPr>
          <w:rStyle w:val="lev"/>
          <w:rFonts w:eastAsiaTheme="majorEastAsia"/>
          <w:b w:val="0"/>
          <w:bCs w:val="0"/>
        </w:rPr>
        <w:t>Le Déclic »</w:t>
      </w:r>
    </w:p>
    <w:p w14:paraId="62E090E3" w14:textId="0356AAB7" w:rsidR="00FD61C7" w:rsidRPr="008B4003" w:rsidRDefault="00FD61C7" w:rsidP="00984C65">
      <w:pPr>
        <w:spacing w:before="100" w:beforeAutospacing="1" w:after="100" w:afterAutospacing="1" w:line="240" w:lineRule="auto"/>
        <w:rPr>
          <w:rFonts w:ascii="Times New Roman" w:eastAsia="Times New Roman" w:hAnsi="Times New Roman" w:cs="Times New Roman"/>
          <w:kern w:val="0"/>
          <w:lang w:eastAsia="fr-BE"/>
          <w14:ligatures w14:val="none"/>
        </w:rPr>
      </w:pPr>
    </w:p>
    <w:p w14:paraId="760BE35A" w14:textId="7D0226E1" w:rsidR="000B2E99" w:rsidRPr="009F411D" w:rsidRDefault="000B2E99" w:rsidP="00FD61C7">
      <w:pPr>
        <w:pStyle w:val="NormalWeb"/>
        <w:rPr>
          <w:rFonts w:asciiTheme="minorHAnsi" w:hAnsiTheme="minorHAnsi"/>
        </w:rPr>
      </w:pPr>
      <w:r w:rsidRPr="009F411D">
        <w:rPr>
          <w:rStyle w:val="lev"/>
          <w:rFonts w:asciiTheme="minorHAnsi" w:eastAsiaTheme="majorEastAsia" w:hAnsiTheme="minorHAnsi"/>
        </w:rPr>
        <w:br/>
      </w:r>
    </w:p>
    <w:p w14:paraId="5E605DAE" w14:textId="77777777" w:rsidR="000B2E99" w:rsidRPr="009F411D" w:rsidRDefault="000B2E99"/>
    <w:sectPr w:rsidR="000B2E99" w:rsidRPr="009F411D" w:rsidSect="000B2E99">
      <w:headerReference w:type="default" r:id="rId7"/>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527A" w14:textId="77777777" w:rsidR="0002026E" w:rsidRDefault="0002026E" w:rsidP="000B2E99">
      <w:pPr>
        <w:spacing w:after="0" w:line="240" w:lineRule="auto"/>
      </w:pPr>
      <w:r>
        <w:separator/>
      </w:r>
    </w:p>
  </w:endnote>
  <w:endnote w:type="continuationSeparator" w:id="0">
    <w:p w14:paraId="3130268E" w14:textId="77777777" w:rsidR="0002026E" w:rsidRDefault="0002026E" w:rsidP="000B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D997" w14:textId="77777777" w:rsidR="0002026E" w:rsidRDefault="0002026E" w:rsidP="000B2E99">
      <w:pPr>
        <w:spacing w:after="0" w:line="240" w:lineRule="auto"/>
      </w:pPr>
      <w:r>
        <w:separator/>
      </w:r>
    </w:p>
  </w:footnote>
  <w:footnote w:type="continuationSeparator" w:id="0">
    <w:p w14:paraId="60FBE0B5" w14:textId="77777777" w:rsidR="0002026E" w:rsidRDefault="0002026E" w:rsidP="000B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5D91" w14:textId="0B872055" w:rsidR="000B2E99" w:rsidRDefault="000B2E99">
    <w:pPr>
      <w:pStyle w:val="En-tte"/>
    </w:pPr>
    <w:r>
      <w:rPr>
        <w:noProof/>
      </w:rPr>
      <w:drawing>
        <wp:inline distT="0" distB="0" distL="0" distR="0" wp14:anchorId="59F00F28" wp14:editId="698246CC">
          <wp:extent cx="2057400" cy="1171575"/>
          <wp:effectExtent l="0" t="0" r="0" b="9525"/>
          <wp:docPr id="1950111724" name="Image 1" descr="Une image contenant Police, ligne, Graphiqu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11724" name="Image 1" descr="Une image contenant Police, ligne, Graphique, diagram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262"/>
      </v:shape>
    </w:pict>
  </w:numPicBullet>
  <w:numPicBullet w:numPicBulletId="1">
    <w:pict>
      <v:shape id="_x0000_i1026" type="#_x0000_t75" style="width:11.25pt;height:11.25pt" o:bullet="t">
        <v:imagedata r:id="rId2" o:title="msoFD61"/>
      </v:shape>
    </w:pict>
  </w:numPicBullet>
  <w:abstractNum w:abstractNumId="0" w15:restartNumberingAfterBreak="0">
    <w:nsid w:val="4698712A"/>
    <w:multiLevelType w:val="multilevel"/>
    <w:tmpl w:val="703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35200"/>
    <w:multiLevelType w:val="hybridMultilevel"/>
    <w:tmpl w:val="D6AAD67C"/>
    <w:lvl w:ilvl="0" w:tplc="080C0007">
      <w:start w:val="1"/>
      <w:numFmt w:val="bullet"/>
      <w:lvlText w:val=""/>
      <w:lvlPicBulletId w:val="1"/>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BB70DAD"/>
    <w:multiLevelType w:val="multilevel"/>
    <w:tmpl w:val="97DA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36B84"/>
    <w:multiLevelType w:val="multilevel"/>
    <w:tmpl w:val="A40A7D04"/>
    <w:lvl w:ilvl="0">
      <w:start w:val="1"/>
      <w:numFmt w:val="bullet"/>
      <w:lvlText w:val=""/>
      <w:lvlPicBulletId w:val="0"/>
      <w:lvlJc w:val="left"/>
      <w:pPr>
        <w:tabs>
          <w:tab w:val="num" w:pos="720"/>
        </w:tabs>
        <w:ind w:left="720" w:hanging="360"/>
      </w:pPr>
      <w:rPr>
        <w:rFonts w:ascii="Symbol" w:hAnsi="Symbol" w:hint="default"/>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173759">
    <w:abstractNumId w:val="3"/>
  </w:num>
  <w:num w:numId="2" w16cid:durableId="1183396971">
    <w:abstractNumId w:val="0"/>
  </w:num>
  <w:num w:numId="3" w16cid:durableId="15926902">
    <w:abstractNumId w:val="2"/>
  </w:num>
  <w:num w:numId="4" w16cid:durableId="136289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99"/>
    <w:rsid w:val="0002026E"/>
    <w:rsid w:val="000472D3"/>
    <w:rsid w:val="000B2E99"/>
    <w:rsid w:val="001C4601"/>
    <w:rsid w:val="002027FE"/>
    <w:rsid w:val="00280CEB"/>
    <w:rsid w:val="0033534E"/>
    <w:rsid w:val="00354729"/>
    <w:rsid w:val="0041066B"/>
    <w:rsid w:val="006B2288"/>
    <w:rsid w:val="007463BB"/>
    <w:rsid w:val="0077704C"/>
    <w:rsid w:val="007C570A"/>
    <w:rsid w:val="008B4003"/>
    <w:rsid w:val="00984C65"/>
    <w:rsid w:val="009D4681"/>
    <w:rsid w:val="009F411D"/>
    <w:rsid w:val="00A4493E"/>
    <w:rsid w:val="00B370E0"/>
    <w:rsid w:val="00D97B06"/>
    <w:rsid w:val="00E21929"/>
    <w:rsid w:val="00E54DB1"/>
    <w:rsid w:val="00EC64F8"/>
    <w:rsid w:val="00F25BE8"/>
    <w:rsid w:val="00FD61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3FAD5"/>
  <w15:chartTrackingRefBased/>
  <w15:docId w15:val="{E71F07E4-D790-4350-9816-5E071D7F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99"/>
  </w:style>
  <w:style w:type="paragraph" w:styleId="Titre1">
    <w:name w:val="heading 1"/>
    <w:basedOn w:val="Normal"/>
    <w:next w:val="Normal"/>
    <w:link w:val="Titre1Car"/>
    <w:uiPriority w:val="9"/>
    <w:qFormat/>
    <w:rsid w:val="000B2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B2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B2E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2E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2E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2E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2E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2E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2E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2E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B2E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B2E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2E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2E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2E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2E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2E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2E99"/>
    <w:rPr>
      <w:rFonts w:eastAsiaTheme="majorEastAsia" w:cstheme="majorBidi"/>
      <w:color w:val="272727" w:themeColor="text1" w:themeTint="D8"/>
    </w:rPr>
  </w:style>
  <w:style w:type="paragraph" w:styleId="Titre">
    <w:name w:val="Title"/>
    <w:basedOn w:val="Normal"/>
    <w:next w:val="Normal"/>
    <w:link w:val="TitreCar"/>
    <w:uiPriority w:val="10"/>
    <w:qFormat/>
    <w:rsid w:val="000B2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2E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2E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2E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2E99"/>
    <w:pPr>
      <w:spacing w:before="160"/>
      <w:jc w:val="center"/>
    </w:pPr>
    <w:rPr>
      <w:i/>
      <w:iCs/>
      <w:color w:val="404040" w:themeColor="text1" w:themeTint="BF"/>
    </w:rPr>
  </w:style>
  <w:style w:type="character" w:customStyle="1" w:styleId="CitationCar">
    <w:name w:val="Citation Car"/>
    <w:basedOn w:val="Policepardfaut"/>
    <w:link w:val="Citation"/>
    <w:uiPriority w:val="29"/>
    <w:rsid w:val="000B2E99"/>
    <w:rPr>
      <w:i/>
      <w:iCs/>
      <w:color w:val="404040" w:themeColor="text1" w:themeTint="BF"/>
    </w:rPr>
  </w:style>
  <w:style w:type="paragraph" w:styleId="Paragraphedeliste">
    <w:name w:val="List Paragraph"/>
    <w:basedOn w:val="Normal"/>
    <w:uiPriority w:val="34"/>
    <w:qFormat/>
    <w:rsid w:val="000B2E99"/>
    <w:pPr>
      <w:ind w:left="720"/>
      <w:contextualSpacing/>
    </w:pPr>
  </w:style>
  <w:style w:type="character" w:styleId="Accentuationintense">
    <w:name w:val="Intense Emphasis"/>
    <w:basedOn w:val="Policepardfaut"/>
    <w:uiPriority w:val="21"/>
    <w:qFormat/>
    <w:rsid w:val="000B2E99"/>
    <w:rPr>
      <w:i/>
      <w:iCs/>
      <w:color w:val="0F4761" w:themeColor="accent1" w:themeShade="BF"/>
    </w:rPr>
  </w:style>
  <w:style w:type="paragraph" w:styleId="Citationintense">
    <w:name w:val="Intense Quote"/>
    <w:basedOn w:val="Normal"/>
    <w:next w:val="Normal"/>
    <w:link w:val="CitationintenseCar"/>
    <w:uiPriority w:val="30"/>
    <w:qFormat/>
    <w:rsid w:val="000B2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2E99"/>
    <w:rPr>
      <w:i/>
      <w:iCs/>
      <w:color w:val="0F4761" w:themeColor="accent1" w:themeShade="BF"/>
    </w:rPr>
  </w:style>
  <w:style w:type="character" w:styleId="Rfrenceintense">
    <w:name w:val="Intense Reference"/>
    <w:basedOn w:val="Policepardfaut"/>
    <w:uiPriority w:val="32"/>
    <w:qFormat/>
    <w:rsid w:val="000B2E99"/>
    <w:rPr>
      <w:b/>
      <w:bCs/>
      <w:smallCaps/>
      <w:color w:val="0F4761" w:themeColor="accent1" w:themeShade="BF"/>
      <w:spacing w:val="5"/>
    </w:rPr>
  </w:style>
  <w:style w:type="paragraph" w:styleId="NormalWeb">
    <w:name w:val="Normal (Web)"/>
    <w:basedOn w:val="Normal"/>
    <w:uiPriority w:val="99"/>
    <w:unhideWhenUsed/>
    <w:rsid w:val="000B2E99"/>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styleId="lev">
    <w:name w:val="Strong"/>
    <w:basedOn w:val="Policepardfaut"/>
    <w:uiPriority w:val="22"/>
    <w:qFormat/>
    <w:rsid w:val="000B2E99"/>
    <w:rPr>
      <w:b/>
      <w:bCs/>
    </w:rPr>
  </w:style>
  <w:style w:type="paragraph" w:styleId="Sansinterligne">
    <w:name w:val="No Spacing"/>
    <w:uiPriority w:val="1"/>
    <w:qFormat/>
    <w:rsid w:val="000B2E99"/>
    <w:pPr>
      <w:spacing w:after="0" w:line="240" w:lineRule="auto"/>
    </w:pPr>
  </w:style>
  <w:style w:type="paragraph" w:styleId="En-tte">
    <w:name w:val="header"/>
    <w:basedOn w:val="Normal"/>
    <w:link w:val="En-tteCar"/>
    <w:uiPriority w:val="99"/>
    <w:unhideWhenUsed/>
    <w:rsid w:val="000B2E99"/>
    <w:pPr>
      <w:tabs>
        <w:tab w:val="center" w:pos="4536"/>
        <w:tab w:val="right" w:pos="9072"/>
      </w:tabs>
      <w:spacing w:after="0" w:line="240" w:lineRule="auto"/>
    </w:pPr>
  </w:style>
  <w:style w:type="character" w:customStyle="1" w:styleId="En-tteCar">
    <w:name w:val="En-tête Car"/>
    <w:basedOn w:val="Policepardfaut"/>
    <w:link w:val="En-tte"/>
    <w:uiPriority w:val="99"/>
    <w:rsid w:val="000B2E99"/>
  </w:style>
  <w:style w:type="paragraph" w:styleId="Pieddepage">
    <w:name w:val="footer"/>
    <w:basedOn w:val="Normal"/>
    <w:link w:val="PieddepageCar"/>
    <w:uiPriority w:val="99"/>
    <w:unhideWhenUsed/>
    <w:rsid w:val="000B2E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411</TotalTime>
  <Pages>3</Pages>
  <Words>831</Words>
  <Characters>4571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Isis Paquet</dc:creator>
  <cp:keywords/>
  <dc:description/>
  <cp:lastModifiedBy>Olivia Isis Paquet</cp:lastModifiedBy>
  <cp:revision>11</cp:revision>
  <dcterms:created xsi:type="dcterms:W3CDTF">2026-01-16T14:07:00Z</dcterms:created>
  <dcterms:modified xsi:type="dcterms:W3CDTF">2026-01-22T09:31:00Z</dcterms:modified>
</cp:coreProperties>
</file>